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EF67" w14:textId="77777777" w:rsidR="00FA173A" w:rsidRPr="00C01901" w:rsidRDefault="00FA173A" w:rsidP="00FA173A">
      <w:pPr>
        <w:pStyle w:val="Standard"/>
        <w:spacing w:before="240" w:line="480" w:lineRule="auto"/>
        <w:jc w:val="left"/>
        <w:rPr>
          <w:sz w:val="24"/>
        </w:rPr>
      </w:pPr>
      <w:r w:rsidRPr="00C01901">
        <w:rPr>
          <w:sz w:val="24"/>
        </w:rPr>
        <w:t>Entre</w:t>
      </w:r>
    </w:p>
    <w:p w14:paraId="60AB1DFB" w14:textId="77777777" w:rsidR="00FA173A" w:rsidRPr="00C01901" w:rsidRDefault="00FA173A" w:rsidP="00FA173A">
      <w:pPr>
        <w:pStyle w:val="Standard"/>
        <w:jc w:val="left"/>
        <w:rPr>
          <w:sz w:val="24"/>
        </w:rPr>
      </w:pPr>
      <w:r w:rsidRPr="00C01901">
        <w:rPr>
          <w:b/>
          <w:sz w:val="24"/>
        </w:rPr>
        <w:t>L’I</w:t>
      </w:r>
      <w:r>
        <w:rPr>
          <w:b/>
          <w:sz w:val="24"/>
        </w:rPr>
        <w:t>n</w:t>
      </w:r>
      <w:r w:rsidRPr="00C01901">
        <w:rPr>
          <w:b/>
          <w:sz w:val="24"/>
        </w:rPr>
        <w:t>stitut Polytechnique de Bordeaux</w:t>
      </w:r>
      <w:r w:rsidRPr="00C01901">
        <w:rPr>
          <w:sz w:val="24"/>
        </w:rPr>
        <w:t>,</w:t>
      </w:r>
    </w:p>
    <w:p w14:paraId="1FA9FEAD" w14:textId="77777777" w:rsidR="00FA173A" w:rsidRPr="00C01901" w:rsidRDefault="00FA173A" w:rsidP="00FA173A">
      <w:pPr>
        <w:pStyle w:val="Standard"/>
        <w:jc w:val="left"/>
        <w:rPr>
          <w:sz w:val="24"/>
        </w:rPr>
      </w:pPr>
      <w:r w:rsidRPr="00C01901">
        <w:rPr>
          <w:sz w:val="24"/>
        </w:rPr>
        <w:t>établissement public à caractère scientifique, culturel et professionnel, créé sous la forme d’un Grand Établissement par le décret n°</w:t>
      </w:r>
      <w:r>
        <w:rPr>
          <w:sz w:val="24"/>
        </w:rPr>
        <w:t> </w:t>
      </w:r>
      <w:r w:rsidRPr="00C01901">
        <w:rPr>
          <w:sz w:val="24"/>
        </w:rPr>
        <w:t>2009-329 du 25 mars 2009 modifié</w:t>
      </w:r>
      <w:r>
        <w:rPr>
          <w:sz w:val="24"/>
        </w:rPr>
        <w:t>,</w:t>
      </w:r>
    </w:p>
    <w:p w14:paraId="579BFA2E" w14:textId="77777777" w:rsidR="00FA173A" w:rsidRPr="00C01901" w:rsidRDefault="00FA173A" w:rsidP="00FA173A">
      <w:pPr>
        <w:pStyle w:val="Standard"/>
        <w:jc w:val="left"/>
        <w:rPr>
          <w:sz w:val="24"/>
        </w:rPr>
      </w:pPr>
      <w:r w:rsidRPr="00C01901">
        <w:rPr>
          <w:sz w:val="24"/>
        </w:rPr>
        <w:t>dont le siège se situe Avenue du Docteur Schweitzer – CS 60099 – 33405 TALENCE Cedex,</w:t>
      </w:r>
    </w:p>
    <w:p w14:paraId="15D98D8E" w14:textId="77777777" w:rsidR="00FA173A" w:rsidRPr="00C01901" w:rsidRDefault="00FA173A" w:rsidP="00FA173A">
      <w:pPr>
        <w:pStyle w:val="Standard"/>
        <w:jc w:val="left"/>
        <w:rPr>
          <w:sz w:val="24"/>
        </w:rPr>
      </w:pPr>
      <w:r w:rsidRPr="00C01901">
        <w:rPr>
          <w:sz w:val="24"/>
        </w:rPr>
        <w:t xml:space="preserve">représenté par son </w:t>
      </w:r>
      <w:r>
        <w:rPr>
          <w:sz w:val="24"/>
        </w:rPr>
        <w:t>d</w:t>
      </w:r>
      <w:r w:rsidRPr="00C01901">
        <w:rPr>
          <w:sz w:val="24"/>
        </w:rPr>
        <w:t xml:space="preserve">irecteur </w:t>
      </w:r>
      <w:r>
        <w:rPr>
          <w:sz w:val="24"/>
        </w:rPr>
        <w:t>g</w:t>
      </w:r>
      <w:r w:rsidRPr="00C01901">
        <w:rPr>
          <w:sz w:val="24"/>
        </w:rPr>
        <w:t xml:space="preserve">énéral, </w:t>
      </w:r>
      <w:r w:rsidRPr="0032577B">
        <w:rPr>
          <w:sz w:val="24"/>
          <w:highlight w:val="cyan"/>
        </w:rPr>
        <w:t>Monsieur Marc PHALIPPOU</w:t>
      </w:r>
      <w:r w:rsidRPr="00C01901">
        <w:rPr>
          <w:sz w:val="24"/>
        </w:rPr>
        <w:t>,</w:t>
      </w:r>
    </w:p>
    <w:p w14:paraId="56184811" w14:textId="77777777" w:rsidR="00FA173A" w:rsidRPr="00C01901" w:rsidRDefault="00FA173A" w:rsidP="00FA173A">
      <w:pPr>
        <w:pStyle w:val="Standard"/>
        <w:tabs>
          <w:tab w:val="center" w:pos="4536"/>
        </w:tabs>
        <w:spacing w:line="360" w:lineRule="auto"/>
        <w:jc w:val="left"/>
        <w:rPr>
          <w:sz w:val="24"/>
        </w:rPr>
      </w:pPr>
      <w:r w:rsidRPr="00C01901">
        <w:rPr>
          <w:sz w:val="24"/>
        </w:rPr>
        <w:t>ci-après dénommé « </w:t>
      </w:r>
      <w:r w:rsidRPr="00C01901">
        <w:rPr>
          <w:b/>
          <w:sz w:val="24"/>
        </w:rPr>
        <w:t>BORDEAUX INP</w:t>
      </w:r>
      <w:r w:rsidRPr="00C01901">
        <w:rPr>
          <w:sz w:val="24"/>
        </w:rPr>
        <w:t> »,</w:t>
      </w:r>
    </w:p>
    <w:p w14:paraId="7C9198F3" w14:textId="77777777" w:rsidR="00FA173A" w:rsidRPr="00C01901" w:rsidRDefault="00FA173A" w:rsidP="00FA173A">
      <w:pPr>
        <w:pStyle w:val="Standard"/>
        <w:spacing w:before="240"/>
        <w:jc w:val="left"/>
        <w:rPr>
          <w:sz w:val="24"/>
        </w:rPr>
      </w:pPr>
      <w:r w:rsidRPr="00C01901">
        <w:rPr>
          <w:sz w:val="24"/>
        </w:rPr>
        <w:t>agissant tant pour son compte que pour celui de son école interne,</w:t>
      </w:r>
    </w:p>
    <w:p w14:paraId="78A5AE3E" w14:textId="7D29D554" w:rsidR="00FA173A" w:rsidRDefault="00FA173A" w:rsidP="00FA173A">
      <w:pPr>
        <w:pStyle w:val="Standard"/>
        <w:jc w:val="left"/>
        <w:rPr>
          <w:sz w:val="24"/>
        </w:rPr>
      </w:pPr>
      <w:bookmarkStart w:id="0" w:name="_Hlk195701847"/>
      <w:r w:rsidRPr="00762C16">
        <w:rPr>
          <w:b/>
          <w:bCs/>
          <w:sz w:val="24"/>
        </w:rPr>
        <w:t xml:space="preserve">L’École Nationale Supérieure </w:t>
      </w:r>
      <w:r w:rsidR="00AC4511">
        <w:rPr>
          <w:b/>
          <w:bCs/>
          <w:sz w:val="24"/>
        </w:rPr>
        <w:t>en Environnement, Géoressources et Ingénierie du Développement Durable</w:t>
      </w:r>
      <w:r w:rsidR="00AC4511">
        <w:rPr>
          <w:sz w:val="24"/>
        </w:rPr>
        <w:t xml:space="preserve">, </w:t>
      </w:r>
      <w:r w:rsidRPr="00C01901">
        <w:rPr>
          <w:sz w:val="24"/>
        </w:rPr>
        <w:t xml:space="preserve">située au </w:t>
      </w:r>
      <w:r>
        <w:rPr>
          <w:sz w:val="24"/>
        </w:rPr>
        <w:t xml:space="preserve">1 </w:t>
      </w:r>
      <w:r w:rsidR="00AC4511">
        <w:rPr>
          <w:sz w:val="24"/>
        </w:rPr>
        <w:t>Allée Fernand Daguin</w:t>
      </w:r>
      <w:r>
        <w:rPr>
          <w:sz w:val="24"/>
        </w:rPr>
        <w:t xml:space="preserve"> </w:t>
      </w:r>
      <w:r w:rsidRPr="00C01901">
        <w:rPr>
          <w:sz w:val="24"/>
        </w:rPr>
        <w:t>33</w:t>
      </w:r>
      <w:r w:rsidR="00AC4511">
        <w:rPr>
          <w:sz w:val="24"/>
        </w:rPr>
        <w:t>6</w:t>
      </w:r>
      <w:r>
        <w:rPr>
          <w:sz w:val="24"/>
        </w:rPr>
        <w:t>00</w:t>
      </w:r>
      <w:r w:rsidRPr="00C01901">
        <w:rPr>
          <w:sz w:val="24"/>
        </w:rPr>
        <w:t xml:space="preserve"> </w:t>
      </w:r>
      <w:r w:rsidR="00AC4511">
        <w:rPr>
          <w:sz w:val="24"/>
        </w:rPr>
        <w:t>PESSAC</w:t>
      </w:r>
      <w:r>
        <w:rPr>
          <w:sz w:val="24"/>
        </w:rPr>
        <w:t>,</w:t>
      </w:r>
    </w:p>
    <w:p w14:paraId="071A660E" w14:textId="3A7D5B9E" w:rsidR="00FA173A" w:rsidRPr="00C01901" w:rsidRDefault="00FA173A" w:rsidP="00FA173A">
      <w:pPr>
        <w:pStyle w:val="Standard"/>
        <w:jc w:val="left"/>
        <w:rPr>
          <w:sz w:val="24"/>
        </w:rPr>
      </w:pPr>
      <w:r w:rsidRPr="00C12195">
        <w:rPr>
          <w:sz w:val="24"/>
        </w:rPr>
        <w:t>représentée par s</w:t>
      </w:r>
      <w:r>
        <w:rPr>
          <w:sz w:val="24"/>
        </w:rPr>
        <w:t xml:space="preserve">on directeur, Monsieur </w:t>
      </w:r>
      <w:r w:rsidR="00AC4511">
        <w:rPr>
          <w:sz w:val="24"/>
        </w:rPr>
        <w:t>Adrian CEREPI</w:t>
      </w:r>
      <w:r>
        <w:rPr>
          <w:sz w:val="24"/>
        </w:rPr>
        <w:t>,</w:t>
      </w:r>
      <w:bookmarkEnd w:id="0"/>
    </w:p>
    <w:p w14:paraId="1AC9DF5C" w14:textId="2236FACC" w:rsidR="00FA173A" w:rsidRPr="00C01901" w:rsidRDefault="00FA173A" w:rsidP="00FA173A">
      <w:pPr>
        <w:pStyle w:val="Standard"/>
        <w:jc w:val="left"/>
        <w:rPr>
          <w:sz w:val="24"/>
        </w:rPr>
      </w:pPr>
      <w:r w:rsidRPr="00C01901">
        <w:rPr>
          <w:sz w:val="24"/>
        </w:rPr>
        <w:t xml:space="preserve">ci-après dénommée </w:t>
      </w:r>
      <w:r w:rsidRPr="00C66B2F">
        <w:rPr>
          <w:sz w:val="24"/>
        </w:rPr>
        <w:t>«</w:t>
      </w:r>
      <w:bookmarkStart w:id="1" w:name="_Hlk195618196"/>
      <w:r>
        <w:rPr>
          <w:sz w:val="24"/>
        </w:rPr>
        <w:t> </w:t>
      </w:r>
      <w:r w:rsidRPr="00C66B2F">
        <w:rPr>
          <w:b/>
          <w:sz w:val="24"/>
        </w:rPr>
        <w:t>ENS</w:t>
      </w:r>
      <w:r>
        <w:rPr>
          <w:b/>
          <w:sz w:val="24"/>
        </w:rPr>
        <w:t>E</w:t>
      </w:r>
      <w:r w:rsidR="00AC4511">
        <w:rPr>
          <w:b/>
          <w:sz w:val="24"/>
        </w:rPr>
        <w:t>GID</w:t>
      </w:r>
      <w:r w:rsidRPr="00C66B2F">
        <w:rPr>
          <w:b/>
          <w:sz w:val="24"/>
        </w:rPr>
        <w:t xml:space="preserve"> – BORDEAUX INP</w:t>
      </w:r>
      <w:bookmarkEnd w:id="1"/>
      <w:r w:rsidRPr="00C66B2F">
        <w:rPr>
          <w:sz w:val="24"/>
        </w:rPr>
        <w:t> »</w:t>
      </w:r>
      <w:r>
        <w:rPr>
          <w:sz w:val="24"/>
        </w:rPr>
        <w:t>,</w:t>
      </w:r>
    </w:p>
    <w:p w14:paraId="4D8A8FB5" w14:textId="77777777" w:rsidR="00FA173A" w:rsidRPr="00C01901" w:rsidRDefault="00FA173A" w:rsidP="00FA173A">
      <w:pPr>
        <w:pStyle w:val="Standard"/>
        <w:jc w:val="left"/>
        <w:rPr>
          <w:sz w:val="24"/>
        </w:rPr>
      </w:pPr>
      <w:r w:rsidRPr="00C01901">
        <w:rPr>
          <w:sz w:val="24"/>
        </w:rPr>
        <w:t>d’une part,</w:t>
      </w:r>
    </w:p>
    <w:p w14:paraId="57B7F0F0" w14:textId="77777777" w:rsidR="00FA173A" w:rsidRPr="00C01901" w:rsidRDefault="00FA173A" w:rsidP="00FA173A">
      <w:pPr>
        <w:pStyle w:val="Standard"/>
        <w:spacing w:before="240"/>
        <w:jc w:val="left"/>
        <w:rPr>
          <w:sz w:val="24"/>
        </w:rPr>
      </w:pPr>
      <w:r w:rsidRPr="00C01901">
        <w:rPr>
          <w:sz w:val="24"/>
        </w:rPr>
        <w:t>et</w:t>
      </w:r>
    </w:p>
    <w:p w14:paraId="46A30D64" w14:textId="77777777" w:rsidR="00FA173A" w:rsidRPr="00833518" w:rsidRDefault="00FA173A" w:rsidP="00FA173A">
      <w:pPr>
        <w:pStyle w:val="Standard"/>
        <w:spacing w:before="240"/>
        <w:jc w:val="left"/>
        <w:rPr>
          <w:bCs/>
          <w:sz w:val="24"/>
        </w:rPr>
      </w:pPr>
      <w:r w:rsidRPr="00923C54">
        <w:rPr>
          <w:b/>
          <w:sz w:val="24"/>
          <w:highlight w:val="cyan"/>
        </w:rPr>
        <w:t>[NOM DE LA STRUCTURE]</w:t>
      </w:r>
      <w:r>
        <w:rPr>
          <w:bCs/>
          <w:sz w:val="24"/>
        </w:rPr>
        <w:t>,</w:t>
      </w:r>
    </w:p>
    <w:p w14:paraId="784585DF" w14:textId="249F9DE7" w:rsidR="00FA173A" w:rsidRDefault="00FA173A" w:rsidP="00FA173A">
      <w:pPr>
        <w:jc w:val="left"/>
        <w:rPr>
          <w:sz w:val="24"/>
          <w:szCs w:val="24"/>
        </w:rPr>
      </w:pPr>
      <w:r w:rsidRPr="00923C54">
        <w:rPr>
          <w:sz w:val="24"/>
          <w:szCs w:val="24"/>
          <w:highlight w:val="cyan"/>
        </w:rPr>
        <w:t xml:space="preserve">[Statut de la structure </w:t>
      </w:r>
      <w:commentRangeStart w:id="2"/>
      <w:r w:rsidRPr="00923C54">
        <w:rPr>
          <w:sz w:val="24"/>
          <w:szCs w:val="24"/>
          <w:highlight w:val="cyan"/>
        </w:rPr>
        <w:t xml:space="preserve">: </w:t>
      </w:r>
      <w:r w:rsidR="00655AC2">
        <w:rPr>
          <w:sz w:val="24"/>
          <w:szCs w:val="24"/>
          <w:highlight w:val="cyan"/>
        </w:rPr>
        <w:t>A</w:t>
      </w:r>
      <w:r w:rsidRPr="00923C54">
        <w:rPr>
          <w:sz w:val="24"/>
          <w:szCs w:val="24"/>
          <w:highlight w:val="cyan"/>
        </w:rPr>
        <w:t>ssociation</w:t>
      </w:r>
      <w:r w:rsidR="00655AC2">
        <w:rPr>
          <w:sz w:val="24"/>
          <w:szCs w:val="24"/>
          <w:highlight w:val="cyan"/>
        </w:rPr>
        <w:t xml:space="preserve"> loi 1901</w:t>
      </w:r>
      <w:commentRangeEnd w:id="2"/>
      <w:r w:rsidR="005674B4">
        <w:rPr>
          <w:rStyle w:val="Marquedecommentaire"/>
        </w:rPr>
        <w:commentReference w:id="2"/>
      </w:r>
      <w:r w:rsidR="00655AC2">
        <w:rPr>
          <w:sz w:val="24"/>
          <w:szCs w:val="24"/>
          <w:highlight w:val="cyan"/>
        </w:rPr>
        <w:t>/</w:t>
      </w:r>
      <w:r w:rsidRPr="00923C54">
        <w:rPr>
          <w:sz w:val="24"/>
          <w:szCs w:val="24"/>
          <w:highlight w:val="cyan"/>
        </w:rPr>
        <w:t xml:space="preserve"> Société Anonyme</w:t>
      </w:r>
      <w:r w:rsidR="00655AC2">
        <w:rPr>
          <w:sz w:val="24"/>
          <w:szCs w:val="24"/>
          <w:highlight w:val="cyan"/>
        </w:rPr>
        <w:t xml:space="preserve"> (SA) / Société par actions simplifiée (SAS)/ Société à </w:t>
      </w:r>
      <w:r w:rsidR="005674B4">
        <w:rPr>
          <w:sz w:val="24"/>
          <w:szCs w:val="24"/>
          <w:highlight w:val="cyan"/>
        </w:rPr>
        <w:t>responsabilité</w:t>
      </w:r>
      <w:r w:rsidR="00655AC2">
        <w:rPr>
          <w:sz w:val="24"/>
          <w:szCs w:val="24"/>
          <w:highlight w:val="cyan"/>
        </w:rPr>
        <w:t xml:space="preserve"> limitée</w:t>
      </w:r>
      <w:r w:rsidRPr="00923C54">
        <w:rPr>
          <w:sz w:val="24"/>
          <w:szCs w:val="24"/>
          <w:highlight w:val="cyan"/>
        </w:rPr>
        <w:t xml:space="preserve"> </w:t>
      </w:r>
      <w:r w:rsidR="005674B4">
        <w:rPr>
          <w:sz w:val="24"/>
          <w:szCs w:val="24"/>
          <w:highlight w:val="cyan"/>
        </w:rPr>
        <w:t>(SARL)</w:t>
      </w:r>
      <w:r w:rsidRPr="00923C54">
        <w:rPr>
          <w:sz w:val="24"/>
          <w:szCs w:val="24"/>
          <w:highlight w:val="cyan"/>
        </w:rPr>
        <w:t>etc.],</w:t>
      </w:r>
      <w:r w:rsidRPr="00C01901">
        <w:rPr>
          <w:sz w:val="24"/>
          <w:szCs w:val="24"/>
        </w:rPr>
        <w:t xml:space="preserve"> </w:t>
      </w:r>
      <w:r>
        <w:rPr>
          <w:sz w:val="24"/>
          <w:szCs w:val="24"/>
        </w:rPr>
        <w:t>immatriculée</w:t>
      </w:r>
      <w:r w:rsidRPr="00C01901">
        <w:rPr>
          <w:sz w:val="24"/>
          <w:szCs w:val="24"/>
        </w:rPr>
        <w:t xml:space="preserve"> au </w:t>
      </w:r>
      <w:r w:rsidR="00655AC2">
        <w:rPr>
          <w:sz w:val="24"/>
          <w:szCs w:val="24"/>
        </w:rPr>
        <w:t>R</w:t>
      </w:r>
      <w:r w:rsidRPr="00C01901">
        <w:rPr>
          <w:sz w:val="24"/>
          <w:szCs w:val="24"/>
        </w:rPr>
        <w:t xml:space="preserve">egistre </w:t>
      </w:r>
      <w:r w:rsidR="00655AC2">
        <w:rPr>
          <w:sz w:val="24"/>
          <w:szCs w:val="24"/>
        </w:rPr>
        <w:t>d</w:t>
      </w:r>
      <w:r w:rsidRPr="00C01901">
        <w:rPr>
          <w:sz w:val="24"/>
          <w:szCs w:val="24"/>
        </w:rPr>
        <w:t xml:space="preserve">u </w:t>
      </w:r>
      <w:r w:rsidR="00655AC2">
        <w:rPr>
          <w:sz w:val="24"/>
          <w:szCs w:val="24"/>
        </w:rPr>
        <w:t>C</w:t>
      </w:r>
      <w:r w:rsidRPr="00C01901">
        <w:rPr>
          <w:sz w:val="24"/>
          <w:szCs w:val="24"/>
        </w:rPr>
        <w:t xml:space="preserve">ommerce et des </w:t>
      </w:r>
      <w:r w:rsidR="00655AC2">
        <w:rPr>
          <w:sz w:val="24"/>
          <w:szCs w:val="24"/>
        </w:rPr>
        <w:t>S</w:t>
      </w:r>
      <w:r w:rsidRPr="00C01901">
        <w:rPr>
          <w:sz w:val="24"/>
          <w:szCs w:val="24"/>
        </w:rPr>
        <w:t>ociétés</w:t>
      </w:r>
      <w:r w:rsidR="00655AC2">
        <w:rPr>
          <w:sz w:val="24"/>
          <w:szCs w:val="24"/>
        </w:rPr>
        <w:t xml:space="preserve"> (RCS)</w:t>
      </w:r>
      <w:r w:rsidRPr="00C01901">
        <w:rPr>
          <w:sz w:val="24"/>
          <w:szCs w:val="24"/>
        </w:rPr>
        <w:t xml:space="preserve"> </w:t>
      </w:r>
      <w:r w:rsidRPr="005674B4">
        <w:rPr>
          <w:sz w:val="24"/>
          <w:szCs w:val="24"/>
          <w:highlight w:val="cyan"/>
        </w:rPr>
        <w:t xml:space="preserve">de </w:t>
      </w:r>
      <w:r w:rsidR="005674B4" w:rsidRPr="005674B4">
        <w:rPr>
          <w:sz w:val="24"/>
          <w:szCs w:val="24"/>
          <w:highlight w:val="cyan"/>
        </w:rPr>
        <w:t>[Ville]</w:t>
      </w:r>
      <w:r w:rsidR="005674B4">
        <w:rPr>
          <w:sz w:val="24"/>
          <w:szCs w:val="24"/>
        </w:rPr>
        <w:t xml:space="preserve"> </w:t>
      </w:r>
      <w:r w:rsidRPr="00C01901">
        <w:rPr>
          <w:sz w:val="24"/>
          <w:szCs w:val="24"/>
        </w:rPr>
        <w:t>sous le numéro S</w:t>
      </w:r>
      <w:r>
        <w:rPr>
          <w:sz w:val="24"/>
          <w:szCs w:val="24"/>
        </w:rPr>
        <w:t xml:space="preserve">IRET </w:t>
      </w:r>
      <w:r w:rsidRPr="00923C54">
        <w:rPr>
          <w:sz w:val="24"/>
          <w:szCs w:val="24"/>
          <w:highlight w:val="cyan"/>
        </w:rPr>
        <w:t>[N° de SIRET 1</w:t>
      </w:r>
      <w:r w:rsidR="005674B4">
        <w:rPr>
          <w:sz w:val="24"/>
          <w:szCs w:val="24"/>
          <w:highlight w:val="cyan"/>
        </w:rPr>
        <w:t>4</w:t>
      </w:r>
      <w:r w:rsidRPr="00923C54">
        <w:rPr>
          <w:sz w:val="24"/>
          <w:szCs w:val="24"/>
          <w:highlight w:val="cyan"/>
        </w:rPr>
        <w:t xml:space="preserve"> chiffres]</w:t>
      </w:r>
      <w:r>
        <w:rPr>
          <w:sz w:val="24"/>
          <w:szCs w:val="24"/>
        </w:rPr>
        <w:t>,</w:t>
      </w:r>
    </w:p>
    <w:p w14:paraId="1E2DC655" w14:textId="77777777" w:rsidR="00FA173A" w:rsidRPr="001245CF" w:rsidRDefault="00FA173A" w:rsidP="00FA173A">
      <w:pPr>
        <w:jc w:val="left"/>
        <w:rPr>
          <w:sz w:val="24"/>
          <w:szCs w:val="24"/>
        </w:rPr>
      </w:pPr>
      <w:r w:rsidRPr="001245CF">
        <w:rPr>
          <w:sz w:val="24"/>
          <w:szCs w:val="24"/>
        </w:rPr>
        <w:t xml:space="preserve">dont le siège social se situe au </w:t>
      </w:r>
      <w:r w:rsidRPr="00923C54">
        <w:rPr>
          <w:sz w:val="24"/>
          <w:szCs w:val="24"/>
          <w:highlight w:val="cyan"/>
        </w:rPr>
        <w:t>[Adresse complète du siège social de la STRUCTURE],</w:t>
      </w:r>
    </w:p>
    <w:p w14:paraId="5D1E6A57" w14:textId="77777777" w:rsidR="00FA173A" w:rsidRDefault="00FA173A" w:rsidP="00FA173A">
      <w:pPr>
        <w:jc w:val="left"/>
        <w:rPr>
          <w:sz w:val="24"/>
          <w:szCs w:val="24"/>
        </w:rPr>
      </w:pPr>
      <w:r w:rsidRPr="00923C54">
        <w:rPr>
          <w:sz w:val="24"/>
          <w:szCs w:val="24"/>
          <w:highlight w:val="cyan"/>
        </w:rPr>
        <w:t>représenté(e)</w:t>
      </w:r>
      <w:r w:rsidRPr="001245CF">
        <w:rPr>
          <w:sz w:val="24"/>
          <w:szCs w:val="24"/>
        </w:rPr>
        <w:t xml:space="preserve"> par </w:t>
      </w:r>
      <w:r w:rsidRPr="00923C54">
        <w:rPr>
          <w:sz w:val="24"/>
          <w:szCs w:val="24"/>
          <w:highlight w:val="cyan"/>
        </w:rPr>
        <w:t>son ou sa</w:t>
      </w:r>
      <w:r>
        <w:rPr>
          <w:sz w:val="24"/>
          <w:szCs w:val="24"/>
        </w:rPr>
        <w:t xml:space="preserve"> </w:t>
      </w:r>
      <w:r w:rsidRPr="008545FF">
        <w:rPr>
          <w:sz w:val="24"/>
          <w:szCs w:val="24"/>
          <w:highlight w:val="cyan"/>
        </w:rPr>
        <w:t>[Fonction du représentant/ de la représentante (directeur/directrice, président/présidente, etc.)] Monsieur/ Madame [Prénom, NOM et coordonnées du représentant/ de la représentante],</w:t>
      </w:r>
    </w:p>
    <w:p w14:paraId="72E28609" w14:textId="77777777" w:rsidR="00FA173A" w:rsidRPr="00C01901" w:rsidRDefault="00FA173A" w:rsidP="00FA173A">
      <w:pPr>
        <w:pStyle w:val="Standard"/>
        <w:jc w:val="left"/>
        <w:rPr>
          <w:sz w:val="24"/>
        </w:rPr>
      </w:pPr>
      <w:r w:rsidRPr="00C01901">
        <w:rPr>
          <w:sz w:val="24"/>
        </w:rPr>
        <w:t>ci-après désignée par « </w:t>
      </w:r>
      <w:r w:rsidRPr="00C01901">
        <w:rPr>
          <w:b/>
          <w:sz w:val="24"/>
        </w:rPr>
        <w:t>STRUCTURE</w:t>
      </w:r>
      <w:r w:rsidRPr="00C01901">
        <w:rPr>
          <w:sz w:val="24"/>
        </w:rPr>
        <w:t> »,</w:t>
      </w:r>
    </w:p>
    <w:p w14:paraId="773CFFD3" w14:textId="77777777" w:rsidR="00FA173A" w:rsidRPr="00C01901" w:rsidRDefault="00FA173A" w:rsidP="00FA173A">
      <w:pPr>
        <w:pStyle w:val="Standard"/>
        <w:spacing w:line="480" w:lineRule="auto"/>
        <w:jc w:val="left"/>
        <w:rPr>
          <w:sz w:val="24"/>
        </w:rPr>
      </w:pPr>
      <w:r w:rsidRPr="00C01901">
        <w:rPr>
          <w:sz w:val="24"/>
        </w:rPr>
        <w:t>d’autre part,</w:t>
      </w:r>
    </w:p>
    <w:p w14:paraId="7A2F4BE4" w14:textId="77777777" w:rsidR="00FA173A" w:rsidRPr="00C01901" w:rsidRDefault="00FA173A" w:rsidP="00FA173A">
      <w:pPr>
        <w:pStyle w:val="Standard"/>
        <w:jc w:val="left"/>
        <w:rPr>
          <w:sz w:val="24"/>
        </w:rPr>
      </w:pPr>
      <w:r w:rsidRPr="00C01901">
        <w:rPr>
          <w:sz w:val="24"/>
        </w:rPr>
        <w:t>pouvant être individuellement dénommés « Partie » et collectivement « Parties »,</w:t>
      </w:r>
    </w:p>
    <w:p w14:paraId="037F6EFB" w14:textId="77777777" w:rsidR="00FA173A" w:rsidRDefault="00FA173A" w:rsidP="00FA173A">
      <w:pPr>
        <w:pStyle w:val="Standard"/>
        <w:jc w:val="left"/>
        <w:rPr>
          <w:sz w:val="24"/>
        </w:rPr>
      </w:pPr>
      <w:r w:rsidRPr="00C01901">
        <w:rPr>
          <w:sz w:val="24"/>
        </w:rPr>
        <w:t>les signataires ayant contrôlé leur pouvoir de signer la présente convention</w:t>
      </w:r>
      <w:r>
        <w:rPr>
          <w:sz w:val="24"/>
        </w:rPr>
        <w:t>.</w:t>
      </w:r>
    </w:p>
    <w:p w14:paraId="4AD13E1E" w14:textId="77777777" w:rsidR="00FA173A" w:rsidRDefault="00FA173A" w:rsidP="00FA173A">
      <w:pPr>
        <w:tabs>
          <w:tab w:val="left" w:pos="6090"/>
        </w:tabs>
        <w:jc w:val="left"/>
        <w:rPr>
          <w:sz w:val="24"/>
          <w:szCs w:val="24"/>
        </w:rPr>
      </w:pPr>
      <w:r>
        <w:rPr>
          <w:sz w:val="24"/>
        </w:rPr>
        <w:br w:type="page"/>
      </w:r>
      <w:r>
        <w:rPr>
          <w:sz w:val="24"/>
        </w:rPr>
        <w:lastRenderedPageBreak/>
        <w:tab/>
      </w:r>
    </w:p>
    <w:p w14:paraId="5848E1CF" w14:textId="77777777" w:rsidR="00FA173A" w:rsidRPr="00137CA9" w:rsidRDefault="00FA173A" w:rsidP="00FA173A">
      <w:pPr>
        <w:tabs>
          <w:tab w:val="left" w:pos="2730"/>
        </w:tabs>
        <w:spacing w:after="360"/>
        <w:jc w:val="center"/>
        <w:rPr>
          <w:b/>
          <w:sz w:val="24"/>
          <w:szCs w:val="24"/>
        </w:rPr>
      </w:pPr>
      <w:r w:rsidRPr="001245CF">
        <w:rPr>
          <w:b/>
          <w:sz w:val="24"/>
          <w:szCs w:val="24"/>
        </w:rPr>
        <w:t>SOMMAIRE</w:t>
      </w:r>
    </w:p>
    <w:p w14:paraId="7F0BA507" w14:textId="77777777" w:rsidR="00FA173A" w:rsidRPr="001245CF" w:rsidRDefault="00FA173A" w:rsidP="00FA173A">
      <w:pPr>
        <w:pStyle w:val="Citationintense"/>
        <w:pBdr>
          <w:top w:val="single" w:sz="8" w:space="1" w:color="0BBBEF"/>
        </w:pBdr>
        <w:spacing w:after="0"/>
        <w:jc w:val="left"/>
        <w:rPr>
          <w:bCs w:val="0"/>
          <w:i w:val="0"/>
          <w:iCs w:val="0"/>
          <w:color w:val="00000A"/>
          <w:sz w:val="24"/>
          <w:szCs w:val="24"/>
        </w:rPr>
      </w:pPr>
      <w:r w:rsidRPr="001245CF">
        <w:rPr>
          <w:bCs w:val="0"/>
          <w:i w:val="0"/>
          <w:iCs w:val="0"/>
          <w:color w:val="00000A"/>
          <w:sz w:val="24"/>
          <w:szCs w:val="24"/>
        </w:rPr>
        <w:t>Préambule</w:t>
      </w:r>
    </w:p>
    <w:p w14:paraId="7CC6EDC8" w14:textId="77777777" w:rsidR="00FA173A" w:rsidRPr="001245CF" w:rsidRDefault="00FA173A" w:rsidP="00FA173A">
      <w:pPr>
        <w:pStyle w:val="Citationintense"/>
        <w:pBdr>
          <w:top w:val="single" w:sz="8" w:space="1" w:color="0BBBEF"/>
          <w:bottom w:val="single" w:sz="8" w:space="2" w:color="0BBBEF"/>
        </w:pBdr>
        <w:spacing w:before="0"/>
        <w:jc w:val="left"/>
        <w:rPr>
          <w:bCs w:val="0"/>
          <w:i w:val="0"/>
          <w:iCs w:val="0"/>
          <w:color w:val="00000A"/>
          <w:sz w:val="24"/>
          <w:szCs w:val="24"/>
        </w:rPr>
      </w:pPr>
      <w:r w:rsidRPr="001245CF">
        <w:rPr>
          <w:bCs w:val="0"/>
          <w:i w:val="0"/>
          <w:iCs w:val="0"/>
          <w:color w:val="00000A"/>
          <w:sz w:val="24"/>
          <w:szCs w:val="24"/>
        </w:rPr>
        <w:t>Article 1 – Objet</w:t>
      </w:r>
      <w:r>
        <w:rPr>
          <w:bCs w:val="0"/>
          <w:i w:val="0"/>
          <w:iCs w:val="0"/>
          <w:color w:val="00000A"/>
          <w:sz w:val="24"/>
          <w:szCs w:val="24"/>
        </w:rPr>
        <w:t xml:space="preserve"> de la convention</w:t>
      </w:r>
    </w:p>
    <w:p w14:paraId="769D15C0"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2 – Désignation des locaux mis à disposition</w:t>
      </w:r>
    </w:p>
    <w:p w14:paraId="03586FF3"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3 – Destination des locaux</w:t>
      </w:r>
      <w:r>
        <w:rPr>
          <w:bCs w:val="0"/>
          <w:i w:val="0"/>
          <w:iCs w:val="0"/>
          <w:color w:val="00000A"/>
          <w:sz w:val="24"/>
          <w:szCs w:val="24"/>
        </w:rPr>
        <w:t xml:space="preserve"> </w:t>
      </w:r>
      <w:r w:rsidRPr="00C12195">
        <w:rPr>
          <w:bCs w:val="0"/>
          <w:i w:val="0"/>
          <w:iCs w:val="0"/>
          <w:color w:val="00000A"/>
          <w:sz w:val="24"/>
          <w:szCs w:val="24"/>
        </w:rPr>
        <w:t>mis à disposition</w:t>
      </w:r>
    </w:p>
    <w:p w14:paraId="72CB60DE"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4 – Incessibilité</w:t>
      </w:r>
    </w:p>
    <w:p w14:paraId="7F500933"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5 – Durée de la convention</w:t>
      </w:r>
    </w:p>
    <w:p w14:paraId="3C7DE0BD"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6 – Installation</w:t>
      </w:r>
    </w:p>
    <w:p w14:paraId="44238C33"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7 – Fin d’occupation</w:t>
      </w:r>
    </w:p>
    <w:p w14:paraId="22C65CB1"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8 – Charges et conditions</w:t>
      </w:r>
    </w:p>
    <w:p w14:paraId="2EDEB5D0"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9 – Accès aux réseaux</w:t>
      </w:r>
    </w:p>
    <w:p w14:paraId="30F1B94A"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10</w:t>
      </w:r>
      <w:r>
        <w:rPr>
          <w:bCs w:val="0"/>
          <w:i w:val="0"/>
          <w:iCs w:val="0"/>
          <w:color w:val="00000A"/>
          <w:sz w:val="24"/>
          <w:szCs w:val="24"/>
        </w:rPr>
        <w:t xml:space="preserve"> – </w:t>
      </w:r>
      <w:r w:rsidRPr="001245CF">
        <w:rPr>
          <w:bCs w:val="0"/>
          <w:i w:val="0"/>
          <w:iCs w:val="0"/>
          <w:color w:val="00000A"/>
          <w:sz w:val="24"/>
          <w:szCs w:val="24"/>
        </w:rPr>
        <w:t>Accès aux lieux des personnels, visiteurs et fournisseurs</w:t>
      </w:r>
    </w:p>
    <w:p w14:paraId="445E25B9"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11 – Adhésion aux règlements</w:t>
      </w:r>
    </w:p>
    <w:p w14:paraId="6AD9FBE0"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12 – Assurances et responsabilités</w:t>
      </w:r>
    </w:p>
    <w:p w14:paraId="47A0C021"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13 – Modalités financières</w:t>
      </w:r>
    </w:p>
    <w:p w14:paraId="7CF78049"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14 – Résiliation</w:t>
      </w:r>
    </w:p>
    <w:p w14:paraId="3E01699B"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15 – Annexes</w:t>
      </w:r>
    </w:p>
    <w:p w14:paraId="573D272A"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16 – Règlement des litiges</w:t>
      </w:r>
    </w:p>
    <w:p w14:paraId="60145783"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17 – Nullité</w:t>
      </w:r>
    </w:p>
    <w:p w14:paraId="076E33F4"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1245CF">
        <w:rPr>
          <w:bCs w:val="0"/>
          <w:i w:val="0"/>
          <w:iCs w:val="0"/>
          <w:color w:val="00000A"/>
          <w:sz w:val="24"/>
          <w:szCs w:val="24"/>
        </w:rPr>
        <w:t>Article 18 – Élection de domicile</w:t>
      </w:r>
    </w:p>
    <w:p w14:paraId="29CBD8AE" w14:textId="77777777" w:rsidR="00FA173A" w:rsidRPr="001245CF" w:rsidRDefault="00FA173A" w:rsidP="00FA173A">
      <w:pPr>
        <w:pStyle w:val="Citationintense"/>
        <w:pBdr>
          <w:top w:val="single" w:sz="8" w:space="1" w:color="0BBBEF"/>
          <w:bottom w:val="single" w:sz="8" w:space="2" w:color="0BBBEF"/>
        </w:pBdr>
        <w:jc w:val="left"/>
        <w:rPr>
          <w:bCs w:val="0"/>
          <w:i w:val="0"/>
          <w:iCs w:val="0"/>
          <w:color w:val="00000A"/>
          <w:sz w:val="24"/>
          <w:szCs w:val="24"/>
        </w:rPr>
      </w:pPr>
      <w:r w:rsidRPr="0088560C">
        <w:rPr>
          <w:bCs w:val="0"/>
          <w:i w:val="0"/>
          <w:iCs w:val="0"/>
          <w:color w:val="00000A"/>
          <w:sz w:val="24"/>
          <w:szCs w:val="24"/>
        </w:rPr>
        <w:t>Annexes 1 à 5</w:t>
      </w:r>
    </w:p>
    <w:p w14:paraId="0C44582A" w14:textId="77777777" w:rsidR="00FA173A" w:rsidRDefault="00FA173A" w:rsidP="00FA173A">
      <w:pPr>
        <w:autoSpaceDN/>
        <w:spacing w:after="160" w:line="259" w:lineRule="auto"/>
        <w:jc w:val="left"/>
        <w:textAlignment w:val="auto"/>
      </w:pPr>
      <w:r>
        <w:br w:type="page"/>
      </w:r>
    </w:p>
    <w:p w14:paraId="34F70BA4" w14:textId="77777777" w:rsidR="00FA173A" w:rsidRPr="00EE3F3C" w:rsidRDefault="00FA173A" w:rsidP="00FA173A">
      <w:pPr>
        <w:pStyle w:val="Standard"/>
        <w:jc w:val="left"/>
        <w:rPr>
          <w:sz w:val="24"/>
        </w:rPr>
      </w:pPr>
      <w:r w:rsidRPr="009A4BC8">
        <w:rPr>
          <w:b/>
          <w:sz w:val="24"/>
        </w:rPr>
        <w:lastRenderedPageBreak/>
        <w:t>Vu</w:t>
      </w:r>
      <w:r w:rsidRPr="009A4BC8">
        <w:rPr>
          <w:sz w:val="24"/>
        </w:rPr>
        <w:tab/>
        <w:t xml:space="preserve">le code </w:t>
      </w:r>
      <w:r>
        <w:rPr>
          <w:sz w:val="24"/>
        </w:rPr>
        <w:t>de l’éducation ;</w:t>
      </w:r>
    </w:p>
    <w:p w14:paraId="048657E4" w14:textId="77777777" w:rsidR="00FA173A" w:rsidRPr="009A4BC8" w:rsidRDefault="00FA173A" w:rsidP="00FA173A">
      <w:pPr>
        <w:pStyle w:val="Standard"/>
        <w:ind w:left="705" w:hanging="705"/>
        <w:jc w:val="left"/>
        <w:rPr>
          <w:sz w:val="24"/>
        </w:rPr>
      </w:pPr>
      <w:r w:rsidRPr="009A4BC8">
        <w:rPr>
          <w:b/>
          <w:sz w:val="24"/>
        </w:rPr>
        <w:t>Vu</w:t>
      </w:r>
      <w:r w:rsidRPr="009A4BC8">
        <w:rPr>
          <w:sz w:val="24"/>
        </w:rPr>
        <w:tab/>
        <w:t>le code général de la propriété des personnes publiques et les principes régissant le domaine public ;</w:t>
      </w:r>
    </w:p>
    <w:p w14:paraId="30E679FB" w14:textId="77777777" w:rsidR="00FA173A" w:rsidRPr="009A4BC8" w:rsidRDefault="00FA173A" w:rsidP="00FA173A">
      <w:pPr>
        <w:pStyle w:val="Standard"/>
        <w:ind w:left="705" w:hanging="705"/>
        <w:jc w:val="left"/>
        <w:rPr>
          <w:sz w:val="24"/>
        </w:rPr>
      </w:pPr>
      <w:r w:rsidRPr="009A4BC8">
        <w:rPr>
          <w:b/>
          <w:sz w:val="24"/>
        </w:rPr>
        <w:t>Vu</w:t>
      </w:r>
      <w:r w:rsidRPr="009A4BC8">
        <w:rPr>
          <w:sz w:val="24"/>
        </w:rPr>
        <w:tab/>
        <w:t>le règlement intérieur de Bordeaux INP en vigueur, notamment ses dispositions relatives aux modalités d’utilisation des locaux et aux obligations édictées en matière de</w:t>
      </w:r>
      <w:r>
        <w:rPr>
          <w:sz w:val="24"/>
        </w:rPr>
        <w:t xml:space="preserve"> santé et </w:t>
      </w:r>
      <w:r w:rsidRPr="009A4BC8">
        <w:rPr>
          <w:sz w:val="24"/>
        </w:rPr>
        <w:t>de sécurité ;</w:t>
      </w:r>
    </w:p>
    <w:p w14:paraId="14E255D9" w14:textId="62771767" w:rsidR="00FA173A" w:rsidRDefault="00FA173A" w:rsidP="00FA173A">
      <w:pPr>
        <w:pStyle w:val="Standard"/>
        <w:ind w:left="705" w:hanging="705"/>
        <w:jc w:val="left"/>
        <w:rPr>
          <w:sz w:val="24"/>
        </w:rPr>
      </w:pPr>
      <w:r w:rsidRPr="009A4BC8">
        <w:rPr>
          <w:b/>
          <w:sz w:val="24"/>
        </w:rPr>
        <w:t>Vu</w:t>
      </w:r>
      <w:r w:rsidRPr="009A4BC8">
        <w:rPr>
          <w:b/>
          <w:sz w:val="24"/>
        </w:rPr>
        <w:tab/>
      </w:r>
      <w:r w:rsidRPr="009A4BC8">
        <w:rPr>
          <w:sz w:val="24"/>
        </w:rPr>
        <w:t>le règlement intérieur de l’</w:t>
      </w:r>
      <w:r w:rsidR="00AC4511">
        <w:rPr>
          <w:sz w:val="24"/>
        </w:rPr>
        <w:t>ENSEGID</w:t>
      </w:r>
      <w:r>
        <w:rPr>
          <w:sz w:val="24"/>
        </w:rPr>
        <w:t xml:space="preserve"> – BORDEAUX </w:t>
      </w:r>
      <w:r w:rsidRPr="009A4BC8">
        <w:rPr>
          <w:sz w:val="24"/>
        </w:rPr>
        <w:t>INP,</w:t>
      </w:r>
      <w:r w:rsidRPr="009A4BC8">
        <w:rPr>
          <w:b/>
          <w:sz w:val="24"/>
        </w:rPr>
        <w:t xml:space="preserve"> </w:t>
      </w:r>
      <w:r w:rsidRPr="009A4BC8">
        <w:rPr>
          <w:sz w:val="24"/>
        </w:rPr>
        <w:t>notamment ses dispositions relatives aux accès des bâtiments ;</w:t>
      </w:r>
    </w:p>
    <w:p w14:paraId="4A041A22" w14:textId="77777777" w:rsidR="00FA173A" w:rsidRPr="009A4BC8" w:rsidRDefault="00FA173A" w:rsidP="00FA173A">
      <w:pPr>
        <w:pStyle w:val="Standard"/>
        <w:ind w:left="709" w:hanging="709"/>
        <w:jc w:val="left"/>
        <w:rPr>
          <w:sz w:val="24"/>
        </w:rPr>
      </w:pPr>
      <w:r w:rsidRPr="009A4BC8">
        <w:rPr>
          <w:b/>
          <w:sz w:val="24"/>
        </w:rPr>
        <w:t>Vu</w:t>
      </w:r>
      <w:r w:rsidRPr="009A4BC8">
        <w:rPr>
          <w:b/>
          <w:sz w:val="24"/>
        </w:rPr>
        <w:tab/>
      </w:r>
      <w:r w:rsidRPr="009A4BC8">
        <w:rPr>
          <w:sz w:val="24"/>
        </w:rPr>
        <w:t>la délibération n°</w:t>
      </w:r>
      <w:r>
        <w:rPr>
          <w:sz w:val="24"/>
        </w:rPr>
        <w:t> </w:t>
      </w:r>
      <w:r w:rsidRPr="00FA7BBB">
        <w:rPr>
          <w:sz w:val="24"/>
          <w:highlight w:val="cyan"/>
        </w:rPr>
        <w:t>2020-65</w:t>
      </w:r>
      <w:r w:rsidRPr="009A4BC8">
        <w:rPr>
          <w:sz w:val="24"/>
        </w:rPr>
        <w:t xml:space="preserve"> </w:t>
      </w:r>
      <w:r>
        <w:rPr>
          <w:sz w:val="24"/>
        </w:rPr>
        <w:t xml:space="preserve">modifiée </w:t>
      </w:r>
      <w:r w:rsidRPr="009A4BC8">
        <w:rPr>
          <w:sz w:val="24"/>
        </w:rPr>
        <w:t>du conseil d’administration portant délégation de pouvoirs du conseil d’administration au directeur général, notamment en matière de convention de mise à disposition de locaux</w:t>
      </w:r>
      <w:r>
        <w:rPr>
          <w:sz w:val="24"/>
        </w:rPr>
        <w:t>.</w:t>
      </w:r>
    </w:p>
    <w:p w14:paraId="1A6B5BF3" w14:textId="77777777" w:rsidR="00FA173A" w:rsidRPr="00AC515C" w:rsidRDefault="00FA173A" w:rsidP="00AC4511">
      <w:pPr>
        <w:keepNext/>
        <w:spacing w:before="240" w:after="360"/>
        <w:jc w:val="left"/>
        <w:rPr>
          <w:b/>
          <w:bCs/>
          <w:i/>
          <w:iCs/>
          <w:sz w:val="24"/>
          <w:szCs w:val="24"/>
        </w:rPr>
      </w:pPr>
      <w:r w:rsidRPr="00AC515C">
        <w:rPr>
          <w:b/>
          <w:bCs/>
          <w:i/>
          <w:iCs/>
          <w:sz w:val="24"/>
          <w:szCs w:val="24"/>
        </w:rPr>
        <w:t>Préambule</w:t>
      </w:r>
    </w:p>
    <w:p w14:paraId="23B34BB3" w14:textId="77777777" w:rsidR="00FA173A" w:rsidRPr="00AC515C" w:rsidRDefault="00FA173A" w:rsidP="00FA173A">
      <w:pPr>
        <w:pStyle w:val="Standard"/>
        <w:jc w:val="left"/>
        <w:rPr>
          <w:sz w:val="24"/>
          <w:szCs w:val="28"/>
        </w:rPr>
      </w:pPr>
      <w:r w:rsidRPr="00AC515C">
        <w:rPr>
          <w:sz w:val="24"/>
          <w:szCs w:val="28"/>
        </w:rPr>
        <w:t>Considérant que la mission prioritaire de Bordeaux INP est d’assurer une qualité toujours plus grande de l’insertion professionnelle de ses élèves-ingénieurs en veillant à ce que leur formation soit adaptée au bon déroulement de leurs carrières ;</w:t>
      </w:r>
    </w:p>
    <w:p w14:paraId="306BE460" w14:textId="77777777" w:rsidR="00FA173A" w:rsidRPr="00AC515C" w:rsidRDefault="00FA173A" w:rsidP="00FA173A">
      <w:pPr>
        <w:pStyle w:val="Standard"/>
        <w:jc w:val="left"/>
        <w:rPr>
          <w:sz w:val="24"/>
          <w:szCs w:val="28"/>
        </w:rPr>
      </w:pPr>
      <w:r w:rsidRPr="00AC515C">
        <w:rPr>
          <w:sz w:val="24"/>
          <w:szCs w:val="28"/>
        </w:rPr>
        <w:t>Considérant que l’adossement à une recherche d’excellence confluente avec une activité de transfert et de valorisation est une composante essentielle de cette démarche ;</w:t>
      </w:r>
    </w:p>
    <w:p w14:paraId="36250241" w14:textId="77777777" w:rsidR="00FA173A" w:rsidRPr="00AC515C" w:rsidRDefault="00FA173A" w:rsidP="00FA173A">
      <w:pPr>
        <w:pStyle w:val="Standard"/>
        <w:jc w:val="left"/>
        <w:rPr>
          <w:sz w:val="24"/>
          <w:szCs w:val="28"/>
        </w:rPr>
      </w:pPr>
      <w:r w:rsidRPr="00AC515C">
        <w:rPr>
          <w:sz w:val="24"/>
          <w:szCs w:val="28"/>
        </w:rPr>
        <w:t>Considérant que cette stratégie s’intègre dans des relations étroites avec le monde de l’entreprise ;</w:t>
      </w:r>
    </w:p>
    <w:p w14:paraId="44D4471D" w14:textId="77777777" w:rsidR="00FA173A" w:rsidRPr="00AC515C" w:rsidRDefault="00FA173A" w:rsidP="00FA173A">
      <w:pPr>
        <w:pStyle w:val="Standard"/>
        <w:jc w:val="left"/>
        <w:rPr>
          <w:sz w:val="24"/>
          <w:szCs w:val="28"/>
        </w:rPr>
      </w:pPr>
      <w:r w:rsidRPr="00AC515C">
        <w:rPr>
          <w:sz w:val="24"/>
          <w:szCs w:val="28"/>
        </w:rPr>
        <w:t>Considérant que lesdits locaux, qui font partie du domaine public de l’État, ont été mis à disposition à BORDEAUX INP qui, conformément aux dispositions du deuxième alinéa de l’article L. 762-2 du code de l’éducation, exerce sur ces locaux les droits et obligations du propriétaire, à l’exception du droit de disposition et d’affectation des biens ;</w:t>
      </w:r>
    </w:p>
    <w:p w14:paraId="1EB8F2A9" w14:textId="77777777" w:rsidR="00FA173A" w:rsidRPr="00AC515C" w:rsidRDefault="00FA173A" w:rsidP="00FA173A">
      <w:pPr>
        <w:pStyle w:val="Standard"/>
        <w:jc w:val="left"/>
        <w:rPr>
          <w:sz w:val="24"/>
          <w:szCs w:val="28"/>
        </w:rPr>
      </w:pPr>
      <w:r w:rsidRPr="00AC515C">
        <w:rPr>
          <w:sz w:val="24"/>
          <w:szCs w:val="28"/>
        </w:rPr>
        <w:t>Considérant que BORDEAUX INP accueille la STRUCTURE dont les missions et le projet sont résumés en annexe 1 à la présente convention ;</w:t>
      </w:r>
    </w:p>
    <w:p w14:paraId="3842100B" w14:textId="77777777" w:rsidR="00FA173A" w:rsidRDefault="00FA173A" w:rsidP="00FA173A">
      <w:pPr>
        <w:pStyle w:val="Standard"/>
        <w:jc w:val="left"/>
        <w:rPr>
          <w:sz w:val="24"/>
          <w:szCs w:val="28"/>
        </w:rPr>
      </w:pPr>
      <w:r w:rsidRPr="00AC515C">
        <w:rPr>
          <w:sz w:val="24"/>
          <w:szCs w:val="28"/>
        </w:rPr>
        <w:t>Considérant que BORDEAUX INP consent à la mise à disposition de locaux sollicitée par la STRUCTURE, selon les modalités et conditions définies ci-après.</w:t>
      </w:r>
    </w:p>
    <w:p w14:paraId="596E36E2" w14:textId="77777777" w:rsidR="00FA173A" w:rsidRDefault="00FA173A" w:rsidP="00FA173A">
      <w:pPr>
        <w:autoSpaceDN/>
        <w:spacing w:after="160" w:line="259" w:lineRule="auto"/>
        <w:jc w:val="left"/>
        <w:textAlignment w:val="auto"/>
        <w:rPr>
          <w:sz w:val="24"/>
          <w:szCs w:val="28"/>
        </w:rPr>
      </w:pPr>
      <w:r>
        <w:rPr>
          <w:sz w:val="24"/>
          <w:szCs w:val="28"/>
        </w:rPr>
        <w:br w:type="page"/>
      </w:r>
    </w:p>
    <w:p w14:paraId="743C617A" w14:textId="77777777" w:rsidR="00FA173A" w:rsidRPr="00C01901" w:rsidRDefault="00FA173A" w:rsidP="00FA173A">
      <w:pPr>
        <w:pStyle w:val="Standard"/>
        <w:spacing w:after="480" w:line="240" w:lineRule="auto"/>
        <w:jc w:val="left"/>
        <w:rPr>
          <w:b/>
          <w:sz w:val="24"/>
        </w:rPr>
      </w:pPr>
      <w:r w:rsidRPr="00C01901">
        <w:rPr>
          <w:b/>
          <w:sz w:val="24"/>
        </w:rPr>
        <w:lastRenderedPageBreak/>
        <w:t>Il est convenu ce qui suit :</w:t>
      </w:r>
    </w:p>
    <w:p w14:paraId="4B747C4E" w14:textId="77777777" w:rsidR="00FA173A" w:rsidRPr="00C01901" w:rsidRDefault="00FA173A" w:rsidP="00AC4511">
      <w:pPr>
        <w:pStyle w:val="T1"/>
        <w:keepNext/>
        <w:spacing w:before="360" w:after="240" w:line="240" w:lineRule="atLeast"/>
        <w:outlineLvl w:val="9"/>
        <w:rPr>
          <w:sz w:val="24"/>
        </w:rPr>
      </w:pPr>
      <w:r w:rsidRPr="007E4EB4">
        <w:rPr>
          <w:sz w:val="24"/>
        </w:rPr>
        <w:t>Article 1 – Objet de la convention</w:t>
      </w:r>
    </w:p>
    <w:p w14:paraId="4ED1A742" w14:textId="77777777" w:rsidR="00FA173A" w:rsidRPr="00DA0CBF" w:rsidRDefault="00FA173A" w:rsidP="00FA173A">
      <w:pPr>
        <w:pStyle w:val="Standard"/>
        <w:spacing w:after="240"/>
        <w:jc w:val="left"/>
        <w:rPr>
          <w:sz w:val="24"/>
        </w:rPr>
      </w:pPr>
      <w:r w:rsidRPr="00DA0CBF">
        <w:rPr>
          <w:sz w:val="24"/>
        </w:rPr>
        <w:t xml:space="preserve">La présente convention a pour objet de définir les modalités d’occupation temporaire des locaux mis à disposition par </w:t>
      </w:r>
      <w:r>
        <w:rPr>
          <w:sz w:val="24"/>
        </w:rPr>
        <w:t>BORDEAUX INP</w:t>
      </w:r>
      <w:r w:rsidRPr="00DA0CBF">
        <w:rPr>
          <w:sz w:val="24"/>
        </w:rPr>
        <w:t xml:space="preserve"> à la STRUCTURE. Elle précise notamment les conditions juridiques, matérielles, réglementaires et financières de cette mise à disposition, ainsi que les obligations respectives des parties en matière d’installation, d’utilisation des lieux, d’accès, d’assurance, de charges, de durée et de résiliation.</w:t>
      </w:r>
    </w:p>
    <w:p w14:paraId="5C0A7088" w14:textId="77777777" w:rsidR="00FA173A" w:rsidRPr="00A94444" w:rsidRDefault="00FA173A" w:rsidP="00FA173A">
      <w:pPr>
        <w:pStyle w:val="Standard"/>
        <w:spacing w:after="240"/>
        <w:jc w:val="left"/>
        <w:rPr>
          <w:sz w:val="24"/>
        </w:rPr>
      </w:pPr>
      <w:r w:rsidRPr="00DA0CBF">
        <w:rPr>
          <w:sz w:val="24"/>
        </w:rPr>
        <w:t>BORDEAUX INP consent à la STRUCTURE, qui l’accepte, une convention d’occupation à titre précaire et met à sa disposition les locaux ci-après désignés à l’article 2.</w:t>
      </w:r>
    </w:p>
    <w:p w14:paraId="178BFE48" w14:textId="77777777" w:rsidR="00FA173A" w:rsidRPr="00DA0CBF" w:rsidRDefault="00FA173A" w:rsidP="00FA173A">
      <w:pPr>
        <w:pStyle w:val="Standard"/>
        <w:spacing w:after="240"/>
        <w:jc w:val="left"/>
        <w:rPr>
          <w:sz w:val="24"/>
        </w:rPr>
      </w:pPr>
      <w:r w:rsidRPr="00DA0CBF">
        <w:rPr>
          <w:sz w:val="24"/>
        </w:rPr>
        <w:t>La STRUCTURE reconnaît qu'elle occupe les locaux mis à disposition à titre strictement précaire, sans aucune garantie de durée, et en tant qu’occupant du domaine public. À ce titre, elle renonce expressément à toute revendication ou prétention au maintien dans les lieux à l’expiration de la présente convention, ainsi qu’à tout droit ou avantage attaché aux baux régis par le Code de commerce, notamment ceux applicables aux locaux à usage commercial, industriel ou artisanal.</w:t>
      </w:r>
    </w:p>
    <w:p w14:paraId="70A6C0B5" w14:textId="77777777" w:rsidR="00FA173A" w:rsidRPr="000D41A3" w:rsidRDefault="00FA173A" w:rsidP="00AC4511">
      <w:pPr>
        <w:pStyle w:val="T1"/>
        <w:keepNext/>
        <w:spacing w:before="360" w:after="240"/>
        <w:outlineLvl w:val="9"/>
        <w:rPr>
          <w:sz w:val="24"/>
          <w:szCs w:val="28"/>
        </w:rPr>
      </w:pPr>
      <w:bookmarkStart w:id="3" w:name="_Hlk196389278"/>
      <w:r w:rsidRPr="007E4EB4">
        <w:rPr>
          <w:sz w:val="24"/>
          <w:szCs w:val="28"/>
        </w:rPr>
        <w:t>Article 2 – Désignation des locaux mis à disposition</w:t>
      </w:r>
    </w:p>
    <w:bookmarkEnd w:id="3"/>
    <w:p w14:paraId="483BD491" w14:textId="77777777" w:rsidR="00FA173A" w:rsidRPr="003C62B2" w:rsidRDefault="00FA173A" w:rsidP="00FA173A">
      <w:pPr>
        <w:pStyle w:val="Standard"/>
        <w:jc w:val="left"/>
        <w:rPr>
          <w:sz w:val="24"/>
          <w:szCs w:val="28"/>
        </w:rPr>
      </w:pPr>
      <w:r w:rsidRPr="000D41A3">
        <w:rPr>
          <w:sz w:val="24"/>
          <w:szCs w:val="28"/>
        </w:rPr>
        <w:t xml:space="preserve">La présente convention porte sur les </w:t>
      </w:r>
      <w:r w:rsidRPr="00B52C71">
        <w:rPr>
          <w:sz w:val="24"/>
          <w:szCs w:val="28"/>
        </w:rPr>
        <w:t>locaux du bâtiment de l’</w:t>
      </w:r>
      <w:r>
        <w:rPr>
          <w:sz w:val="24"/>
          <w:szCs w:val="28"/>
        </w:rPr>
        <w:t>ENSEIRB-MATMECA</w:t>
      </w:r>
      <w:r w:rsidRPr="00B52C71">
        <w:rPr>
          <w:sz w:val="24"/>
          <w:szCs w:val="28"/>
        </w:rPr>
        <w:t xml:space="preserve"> – BORDEAUX INP dont la description figure en annexe 2, d’une surface totale </w:t>
      </w:r>
      <w:r w:rsidRPr="00693F80">
        <w:rPr>
          <w:sz w:val="24"/>
          <w:szCs w:val="28"/>
          <w:highlight w:val="cyan"/>
        </w:rPr>
        <w:t xml:space="preserve">de </w:t>
      </w:r>
      <w:r w:rsidRPr="00693F80">
        <w:rPr>
          <w:b/>
          <w:sz w:val="24"/>
          <w:szCs w:val="28"/>
          <w:highlight w:val="cyan"/>
        </w:rPr>
        <w:t>XX,XX m²</w:t>
      </w:r>
      <w:r w:rsidRPr="00B52C71">
        <w:rPr>
          <w:sz w:val="24"/>
          <w:szCs w:val="28"/>
        </w:rPr>
        <w:t xml:space="preserve"> </w:t>
      </w:r>
      <w:r w:rsidRPr="00693F80">
        <w:rPr>
          <w:sz w:val="24"/>
          <w:szCs w:val="28"/>
          <w:highlight w:val="cyan"/>
        </w:rPr>
        <w:t>([valeur en toute lettres]</w:t>
      </w:r>
      <w:r>
        <w:rPr>
          <w:sz w:val="24"/>
          <w:szCs w:val="28"/>
        </w:rPr>
        <w:t xml:space="preserve"> </w:t>
      </w:r>
      <w:r w:rsidRPr="00B52C71">
        <w:rPr>
          <w:sz w:val="24"/>
          <w:szCs w:val="28"/>
        </w:rPr>
        <w:t>mètres carrés).</w:t>
      </w:r>
    </w:p>
    <w:p w14:paraId="3A569F69" w14:textId="77777777" w:rsidR="00FA173A" w:rsidRPr="00693F80" w:rsidRDefault="00FA173A" w:rsidP="00FA173A">
      <w:pPr>
        <w:pStyle w:val="Standard"/>
        <w:jc w:val="left"/>
        <w:rPr>
          <w:b/>
          <w:bCs/>
          <w:sz w:val="24"/>
          <w:szCs w:val="28"/>
        </w:rPr>
      </w:pPr>
      <w:commentRangeStart w:id="4"/>
      <w:r w:rsidRPr="00693F80">
        <w:rPr>
          <w:b/>
          <w:bCs/>
          <w:sz w:val="24"/>
          <w:szCs w:val="28"/>
          <w:highlight w:val="cyan"/>
        </w:rPr>
        <w:t>Cette surface sera mise à disposition à compter du XX [mois] 202X.</w:t>
      </w:r>
      <w:commentRangeEnd w:id="4"/>
      <w:r w:rsidR="0032577B">
        <w:rPr>
          <w:rStyle w:val="Marquedecommentaire"/>
        </w:rPr>
        <w:commentReference w:id="4"/>
      </w:r>
    </w:p>
    <w:p w14:paraId="282E45BB" w14:textId="77777777" w:rsidR="00FA173A" w:rsidRPr="000D41A3" w:rsidRDefault="00FA173A" w:rsidP="00FA173A">
      <w:pPr>
        <w:pStyle w:val="Standard"/>
        <w:jc w:val="left"/>
        <w:rPr>
          <w:sz w:val="24"/>
          <w:szCs w:val="28"/>
        </w:rPr>
      </w:pPr>
      <w:r w:rsidRPr="003C62B2">
        <w:rPr>
          <w:sz w:val="24"/>
          <w:szCs w:val="28"/>
        </w:rPr>
        <w:t xml:space="preserve">Ces locaux sont intégrés dans un bâtiment d’une surface totale de </w:t>
      </w:r>
      <w:r>
        <w:rPr>
          <w:b/>
          <w:sz w:val="24"/>
          <w:szCs w:val="28"/>
        </w:rPr>
        <w:t>9</w:t>
      </w:r>
      <w:r w:rsidRPr="003C62B2">
        <w:rPr>
          <w:b/>
          <w:sz w:val="24"/>
          <w:szCs w:val="28"/>
        </w:rPr>
        <w:t> 0</w:t>
      </w:r>
      <w:r>
        <w:rPr>
          <w:b/>
          <w:sz w:val="24"/>
          <w:szCs w:val="28"/>
        </w:rPr>
        <w:t>84</w:t>
      </w:r>
      <w:r w:rsidRPr="003C62B2">
        <w:rPr>
          <w:b/>
          <w:sz w:val="24"/>
          <w:szCs w:val="28"/>
        </w:rPr>
        <w:t>,</w:t>
      </w:r>
      <w:r>
        <w:rPr>
          <w:b/>
          <w:sz w:val="24"/>
          <w:szCs w:val="28"/>
        </w:rPr>
        <w:t>96</w:t>
      </w:r>
      <w:r w:rsidRPr="003C62B2">
        <w:rPr>
          <w:b/>
          <w:sz w:val="24"/>
          <w:szCs w:val="28"/>
        </w:rPr>
        <w:t xml:space="preserve"> m²</w:t>
      </w:r>
      <w:r w:rsidRPr="003C62B2">
        <w:rPr>
          <w:sz w:val="24"/>
          <w:szCs w:val="28"/>
        </w:rPr>
        <w:t xml:space="preserve"> (</w:t>
      </w:r>
      <w:r>
        <w:rPr>
          <w:sz w:val="24"/>
          <w:szCs w:val="28"/>
        </w:rPr>
        <w:t>neuf</w:t>
      </w:r>
      <w:r w:rsidRPr="003C62B2">
        <w:rPr>
          <w:sz w:val="24"/>
          <w:szCs w:val="28"/>
        </w:rPr>
        <w:t xml:space="preserve"> mille </w:t>
      </w:r>
      <w:r>
        <w:rPr>
          <w:sz w:val="24"/>
          <w:szCs w:val="28"/>
        </w:rPr>
        <w:t xml:space="preserve">quatre-vingt-quatre virgule quatre-vingt-seize </w:t>
      </w:r>
      <w:r w:rsidRPr="003C62B2">
        <w:rPr>
          <w:sz w:val="24"/>
          <w:szCs w:val="28"/>
        </w:rPr>
        <w:t>mètres carrés).</w:t>
      </w:r>
    </w:p>
    <w:p w14:paraId="1235CE75" w14:textId="77777777" w:rsidR="00FA173A" w:rsidRPr="000D41A3" w:rsidRDefault="00FA173A" w:rsidP="00FA173A">
      <w:pPr>
        <w:pStyle w:val="Standard"/>
        <w:jc w:val="left"/>
        <w:rPr>
          <w:sz w:val="24"/>
          <w:szCs w:val="28"/>
        </w:rPr>
      </w:pPr>
      <w:r w:rsidRPr="000D41A3">
        <w:rPr>
          <w:sz w:val="24"/>
          <w:szCs w:val="28"/>
        </w:rPr>
        <w:t>BORDEAUX INP</w:t>
      </w:r>
      <w:r>
        <w:rPr>
          <w:sz w:val="24"/>
          <w:szCs w:val="28"/>
        </w:rPr>
        <w:t xml:space="preserve"> </w:t>
      </w:r>
      <w:r w:rsidRPr="000D41A3">
        <w:rPr>
          <w:sz w:val="24"/>
          <w:szCs w:val="28"/>
        </w:rPr>
        <w:t xml:space="preserve">et la STRUCTURE demeurent propriétaires de leurs apports en matériels et </w:t>
      </w:r>
      <w:r>
        <w:rPr>
          <w:sz w:val="24"/>
          <w:szCs w:val="28"/>
        </w:rPr>
        <w:t xml:space="preserve">en </w:t>
      </w:r>
      <w:r w:rsidRPr="000D41A3">
        <w:rPr>
          <w:sz w:val="24"/>
          <w:szCs w:val="28"/>
        </w:rPr>
        <w:t>équipements.</w:t>
      </w:r>
    </w:p>
    <w:p w14:paraId="353E28D5" w14:textId="77777777" w:rsidR="00FA173A" w:rsidRPr="000D41A3" w:rsidRDefault="00FA173A" w:rsidP="00AC4511">
      <w:pPr>
        <w:pStyle w:val="T1"/>
        <w:keepNext/>
        <w:spacing w:before="360" w:after="240"/>
        <w:outlineLvl w:val="9"/>
        <w:rPr>
          <w:sz w:val="24"/>
          <w:szCs w:val="28"/>
        </w:rPr>
      </w:pPr>
      <w:bookmarkStart w:id="5" w:name="_Hlk196390670"/>
      <w:r w:rsidRPr="007E4EB4">
        <w:rPr>
          <w:sz w:val="24"/>
          <w:szCs w:val="28"/>
        </w:rPr>
        <w:t xml:space="preserve">Article 3 – </w:t>
      </w:r>
      <w:bookmarkEnd w:id="5"/>
      <w:r w:rsidRPr="007E4EB4">
        <w:rPr>
          <w:sz w:val="24"/>
          <w:szCs w:val="28"/>
        </w:rPr>
        <w:t>Destination</w:t>
      </w:r>
      <w:r>
        <w:rPr>
          <w:sz w:val="24"/>
          <w:szCs w:val="28"/>
        </w:rPr>
        <w:t xml:space="preserve"> des locaux mis à disposition</w:t>
      </w:r>
    </w:p>
    <w:p w14:paraId="2CB1546A" w14:textId="77777777" w:rsidR="00FA173A" w:rsidRPr="003C62B2" w:rsidRDefault="00FA173A" w:rsidP="00FA173A">
      <w:pPr>
        <w:pStyle w:val="Standard"/>
        <w:jc w:val="left"/>
        <w:rPr>
          <w:sz w:val="24"/>
          <w:szCs w:val="28"/>
        </w:rPr>
      </w:pPr>
      <w:r>
        <w:rPr>
          <w:sz w:val="24"/>
          <w:szCs w:val="28"/>
        </w:rPr>
        <w:t xml:space="preserve">Les locaux mis à disposition sont exclusivement destinés </w:t>
      </w:r>
      <w:r w:rsidRPr="003C62B2">
        <w:rPr>
          <w:sz w:val="24"/>
          <w:szCs w:val="28"/>
        </w:rPr>
        <w:t>à permettre</w:t>
      </w:r>
      <w:r>
        <w:rPr>
          <w:sz w:val="24"/>
          <w:szCs w:val="28"/>
        </w:rPr>
        <w:t xml:space="preserve"> à</w:t>
      </w:r>
      <w:r w:rsidRPr="003C62B2">
        <w:rPr>
          <w:sz w:val="24"/>
          <w:szCs w:val="28"/>
        </w:rPr>
        <w:t xml:space="preserve"> la STRUCTURE l’exercice </w:t>
      </w:r>
      <w:r>
        <w:rPr>
          <w:sz w:val="24"/>
          <w:szCs w:val="28"/>
        </w:rPr>
        <w:t xml:space="preserve">de l’activité définie en annexe 1 de la présente convention. Toute autre activité, </w:t>
      </w:r>
      <w:r w:rsidRPr="00952353">
        <w:rPr>
          <w:sz w:val="24"/>
          <w:szCs w:val="28"/>
        </w:rPr>
        <w:t>même connexe, complémentaire ou accessoire, est strictement exclue sauf autorisation écrite préalable de BORDEAUX INP.</w:t>
      </w:r>
    </w:p>
    <w:p w14:paraId="2A00229A" w14:textId="77777777" w:rsidR="00FA173A" w:rsidRDefault="00FA173A" w:rsidP="00FA173A">
      <w:pPr>
        <w:pStyle w:val="Standard"/>
        <w:jc w:val="left"/>
        <w:rPr>
          <w:sz w:val="24"/>
          <w:szCs w:val="28"/>
        </w:rPr>
      </w:pPr>
      <w:r w:rsidRPr="003C62B2">
        <w:rPr>
          <w:sz w:val="24"/>
          <w:szCs w:val="28"/>
        </w:rPr>
        <w:t xml:space="preserve">L’exercice de cette activité devra </w:t>
      </w:r>
      <w:r>
        <w:rPr>
          <w:sz w:val="24"/>
          <w:szCs w:val="28"/>
        </w:rPr>
        <w:t xml:space="preserve">être conforme, en toutes circonstances, au </w:t>
      </w:r>
      <w:r w:rsidRPr="003C62B2">
        <w:rPr>
          <w:sz w:val="24"/>
          <w:szCs w:val="28"/>
        </w:rPr>
        <w:t xml:space="preserve">règlement intérieur de BORDEAUX INP, </w:t>
      </w:r>
      <w:r>
        <w:rPr>
          <w:sz w:val="24"/>
          <w:szCs w:val="28"/>
        </w:rPr>
        <w:t xml:space="preserve">y compris </w:t>
      </w:r>
      <w:r w:rsidRPr="003C62B2">
        <w:rPr>
          <w:sz w:val="24"/>
          <w:szCs w:val="28"/>
        </w:rPr>
        <w:t>ses annexes</w:t>
      </w:r>
      <w:r>
        <w:rPr>
          <w:sz w:val="24"/>
          <w:szCs w:val="28"/>
        </w:rPr>
        <w:t>,</w:t>
      </w:r>
      <w:r w:rsidRPr="003C62B2">
        <w:rPr>
          <w:sz w:val="24"/>
          <w:szCs w:val="28"/>
        </w:rPr>
        <w:t xml:space="preserve"> </w:t>
      </w:r>
      <w:r>
        <w:rPr>
          <w:sz w:val="24"/>
          <w:szCs w:val="28"/>
        </w:rPr>
        <w:t>ainsi qu’au</w:t>
      </w:r>
      <w:r w:rsidRPr="003C62B2">
        <w:rPr>
          <w:sz w:val="24"/>
          <w:szCs w:val="28"/>
        </w:rPr>
        <w:t xml:space="preserve"> règlement intérieur de </w:t>
      </w:r>
      <w:r>
        <w:rPr>
          <w:sz w:val="24"/>
          <w:szCs w:val="28"/>
        </w:rPr>
        <w:t>l’ENSEIRB-MATMECA </w:t>
      </w:r>
      <w:r w:rsidRPr="003C62B2">
        <w:rPr>
          <w:sz w:val="24"/>
          <w:szCs w:val="28"/>
        </w:rPr>
        <w:t>–</w:t>
      </w:r>
      <w:r>
        <w:rPr>
          <w:sz w:val="24"/>
          <w:szCs w:val="28"/>
        </w:rPr>
        <w:t> </w:t>
      </w:r>
      <w:r w:rsidRPr="003C62B2">
        <w:rPr>
          <w:sz w:val="24"/>
          <w:szCs w:val="28"/>
        </w:rPr>
        <w:t>BORDEAUX INP</w:t>
      </w:r>
      <w:r>
        <w:rPr>
          <w:sz w:val="24"/>
          <w:szCs w:val="28"/>
        </w:rPr>
        <w:t>.</w:t>
      </w:r>
    </w:p>
    <w:p w14:paraId="623C3B58" w14:textId="77777777" w:rsidR="00FA173A" w:rsidRPr="003C62B2" w:rsidRDefault="00FA173A" w:rsidP="00FA173A">
      <w:pPr>
        <w:pStyle w:val="Standard"/>
        <w:jc w:val="left"/>
        <w:rPr>
          <w:sz w:val="24"/>
          <w:szCs w:val="28"/>
        </w:rPr>
      </w:pPr>
      <w:r w:rsidRPr="00952353">
        <w:rPr>
          <w:sz w:val="24"/>
          <w:szCs w:val="28"/>
        </w:rPr>
        <w:lastRenderedPageBreak/>
        <w:t>La STRUCTURE</w:t>
      </w:r>
      <w:r>
        <w:rPr>
          <w:sz w:val="24"/>
          <w:szCs w:val="28"/>
        </w:rPr>
        <w:t xml:space="preserve"> s’engage à respecter l’ensemble des </w:t>
      </w:r>
      <w:r w:rsidRPr="00952353">
        <w:rPr>
          <w:sz w:val="24"/>
          <w:szCs w:val="28"/>
        </w:rPr>
        <w:t>consignes</w:t>
      </w:r>
      <w:r>
        <w:rPr>
          <w:sz w:val="24"/>
          <w:szCs w:val="28"/>
        </w:rPr>
        <w:t>, décisions ou procédures</w:t>
      </w:r>
      <w:r w:rsidRPr="00952353">
        <w:rPr>
          <w:sz w:val="24"/>
          <w:szCs w:val="28"/>
        </w:rPr>
        <w:t xml:space="preserve"> mises en œuvre par BORDEAUX INP </w:t>
      </w:r>
      <w:r>
        <w:rPr>
          <w:sz w:val="24"/>
          <w:szCs w:val="28"/>
        </w:rPr>
        <w:t>en matière de santé, de sécurité et de conditions de travail, notamment les risques d’incendie, pendant toute la durée de son occupation.</w:t>
      </w:r>
    </w:p>
    <w:p w14:paraId="3BBD9129" w14:textId="77777777" w:rsidR="00FA173A" w:rsidRPr="00CF1FE5" w:rsidRDefault="00FA173A" w:rsidP="00AC4511">
      <w:pPr>
        <w:pStyle w:val="T1"/>
        <w:keepNext/>
        <w:spacing w:before="360" w:after="240"/>
        <w:outlineLvl w:val="9"/>
        <w:rPr>
          <w:sz w:val="24"/>
          <w:szCs w:val="28"/>
        </w:rPr>
      </w:pPr>
      <w:r w:rsidRPr="007E4EB4">
        <w:rPr>
          <w:sz w:val="24"/>
          <w:szCs w:val="28"/>
        </w:rPr>
        <w:t>Article 4 –</w:t>
      </w:r>
      <w:r w:rsidRPr="00CF1FE5">
        <w:rPr>
          <w:sz w:val="24"/>
          <w:szCs w:val="28"/>
        </w:rPr>
        <w:t xml:space="preserve"> Incessibilité</w:t>
      </w:r>
    </w:p>
    <w:p w14:paraId="7276A4D6" w14:textId="77777777" w:rsidR="00FA173A" w:rsidRPr="00017091" w:rsidRDefault="00FA173A" w:rsidP="00FA173A">
      <w:pPr>
        <w:pStyle w:val="Standard"/>
        <w:jc w:val="left"/>
        <w:rPr>
          <w:sz w:val="24"/>
          <w:szCs w:val="28"/>
        </w:rPr>
      </w:pPr>
      <w:r w:rsidRPr="00017091">
        <w:rPr>
          <w:sz w:val="24"/>
          <w:szCs w:val="28"/>
        </w:rPr>
        <w:t>Les droits résultants de la présente convention sont strictement personnels, précaires et incessibles.</w:t>
      </w:r>
    </w:p>
    <w:p w14:paraId="4C9EA8DE" w14:textId="77777777" w:rsidR="00FA173A" w:rsidRDefault="00FA173A" w:rsidP="00FA173A">
      <w:pPr>
        <w:pStyle w:val="Standard"/>
        <w:jc w:val="left"/>
        <w:rPr>
          <w:sz w:val="24"/>
          <w:szCs w:val="28"/>
        </w:rPr>
      </w:pPr>
      <w:r w:rsidRPr="00EC3D79">
        <w:rPr>
          <w:sz w:val="24"/>
          <w:szCs w:val="28"/>
        </w:rPr>
        <w:t>La STRUCTURE est tenue d’occuper elle-même et d’utiliser directement en son nom et sans discontinuité les biens mis à sa disposition.</w:t>
      </w:r>
    </w:p>
    <w:p w14:paraId="7DC121B0" w14:textId="77777777" w:rsidR="00FA173A" w:rsidRPr="00017091" w:rsidRDefault="00FA173A" w:rsidP="00FA173A">
      <w:pPr>
        <w:pStyle w:val="Standard"/>
        <w:jc w:val="left"/>
        <w:rPr>
          <w:sz w:val="24"/>
          <w:szCs w:val="28"/>
        </w:rPr>
      </w:pPr>
      <w:r w:rsidRPr="00017091">
        <w:rPr>
          <w:sz w:val="24"/>
          <w:szCs w:val="28"/>
        </w:rPr>
        <w:t>Toute mise à disposition, sous quelque forme que ce soit (prêt, sous-location, mise à disposition gratuite ou onéreuse, cession partielle ou totale), au profit d’un tiers, est strictement interdite.</w:t>
      </w:r>
    </w:p>
    <w:p w14:paraId="7536635B" w14:textId="77777777" w:rsidR="00FA173A" w:rsidRPr="00547C44" w:rsidRDefault="00FA173A" w:rsidP="00FA173A">
      <w:pPr>
        <w:pStyle w:val="Standard"/>
        <w:jc w:val="left"/>
        <w:rPr>
          <w:sz w:val="24"/>
          <w:szCs w:val="28"/>
        </w:rPr>
      </w:pPr>
      <w:r w:rsidRPr="00312C49">
        <w:rPr>
          <w:sz w:val="24"/>
          <w:szCs w:val="28"/>
        </w:rPr>
        <w:t>Toute violation de la présente clause pourra entraîner la résiliation immédiate de la convention, sans indemnité, après mise en demeure restée sans effet.</w:t>
      </w:r>
    </w:p>
    <w:p w14:paraId="428E952A" w14:textId="77777777" w:rsidR="00FA173A" w:rsidRPr="003E723B" w:rsidRDefault="00FA173A" w:rsidP="00AC4511">
      <w:pPr>
        <w:keepNext/>
        <w:suppressAutoHyphens/>
        <w:spacing w:before="360" w:after="240"/>
        <w:jc w:val="left"/>
        <w:rPr>
          <w:b/>
          <w:i/>
          <w:sz w:val="24"/>
          <w:szCs w:val="28"/>
        </w:rPr>
      </w:pPr>
      <w:r w:rsidRPr="007E4EB4">
        <w:rPr>
          <w:b/>
          <w:i/>
          <w:sz w:val="24"/>
          <w:szCs w:val="28"/>
        </w:rPr>
        <w:t>Article 5 –</w:t>
      </w:r>
      <w:r>
        <w:rPr>
          <w:b/>
          <w:i/>
          <w:sz w:val="24"/>
          <w:szCs w:val="28"/>
        </w:rPr>
        <w:t xml:space="preserve"> </w:t>
      </w:r>
      <w:r w:rsidRPr="003E723B">
        <w:rPr>
          <w:b/>
          <w:i/>
          <w:sz w:val="24"/>
          <w:szCs w:val="28"/>
        </w:rPr>
        <w:t>Durée de la convention</w:t>
      </w:r>
    </w:p>
    <w:p w14:paraId="72FD56E1" w14:textId="77777777" w:rsidR="00FA173A" w:rsidRPr="003E723B" w:rsidRDefault="00FA173A" w:rsidP="00FA173A">
      <w:pPr>
        <w:suppressAutoHyphens/>
        <w:spacing w:after="120"/>
        <w:jc w:val="left"/>
        <w:rPr>
          <w:sz w:val="24"/>
          <w:szCs w:val="28"/>
        </w:rPr>
      </w:pPr>
      <w:r w:rsidRPr="003E723B">
        <w:rPr>
          <w:sz w:val="24"/>
          <w:szCs w:val="28"/>
        </w:rPr>
        <w:t xml:space="preserve">Nonobstant sa date de signature par les Parties, la présente convention est conclue pour une durée d’un (1) </w:t>
      </w:r>
      <w:r w:rsidRPr="00E27A88">
        <w:rPr>
          <w:sz w:val="24"/>
          <w:szCs w:val="28"/>
        </w:rPr>
        <w:t xml:space="preserve">an à compter </w:t>
      </w:r>
      <w:r w:rsidRPr="00693F80">
        <w:rPr>
          <w:sz w:val="24"/>
          <w:szCs w:val="28"/>
          <w:highlight w:val="cyan"/>
        </w:rPr>
        <w:t>du [date de début de l’occupation prévu].</w:t>
      </w:r>
    </w:p>
    <w:p w14:paraId="7BFAE1C8" w14:textId="77777777" w:rsidR="00FA173A" w:rsidRPr="003E723B" w:rsidRDefault="00FA173A" w:rsidP="00FA173A">
      <w:pPr>
        <w:suppressAutoHyphens/>
        <w:spacing w:after="120"/>
        <w:jc w:val="left"/>
        <w:rPr>
          <w:sz w:val="24"/>
          <w:szCs w:val="24"/>
        </w:rPr>
      </w:pPr>
      <w:r w:rsidRPr="003E723B">
        <w:rPr>
          <w:sz w:val="24"/>
          <w:szCs w:val="24"/>
        </w:rPr>
        <w:t xml:space="preserve">Elle est tacitement reconductible deux fois par période d’un (1) an, sauf si l’une des Parties notifie à l’autre Partie sa volonté de ne pas la reconduire par lettre recommandée avec </w:t>
      </w:r>
      <w:r>
        <w:rPr>
          <w:sz w:val="24"/>
          <w:szCs w:val="24"/>
        </w:rPr>
        <w:t>accusé</w:t>
      </w:r>
      <w:r w:rsidRPr="003E723B">
        <w:rPr>
          <w:sz w:val="24"/>
          <w:szCs w:val="24"/>
        </w:rPr>
        <w:t xml:space="preserve"> de réception, au moins deux (2) mois avant son terme annuel.</w:t>
      </w:r>
    </w:p>
    <w:p w14:paraId="62B4B329" w14:textId="77777777" w:rsidR="00FA173A" w:rsidRPr="003E723B" w:rsidRDefault="00FA173A" w:rsidP="00FA173A">
      <w:pPr>
        <w:suppressAutoHyphens/>
        <w:spacing w:after="120"/>
        <w:jc w:val="left"/>
        <w:rPr>
          <w:sz w:val="24"/>
          <w:szCs w:val="24"/>
        </w:rPr>
      </w:pPr>
      <w:r w:rsidRPr="00551E37">
        <w:rPr>
          <w:sz w:val="24"/>
          <w:szCs w:val="24"/>
        </w:rPr>
        <w:t>La convention peut être renouvelée, sur demande de la STRUCTURE hébergée, pour une durée identique, dans la limite de neuf (9) années. La poursuite de l’occupation au-delà de cette durée devra faire l’objet d’une approbation explicite par le conseil d’administration de BORDEAUX INP.</w:t>
      </w:r>
    </w:p>
    <w:p w14:paraId="494A0F53" w14:textId="77777777" w:rsidR="00FA173A" w:rsidRPr="00CF1FE5" w:rsidRDefault="00FA173A" w:rsidP="00AC4511">
      <w:pPr>
        <w:pStyle w:val="T1"/>
        <w:keepNext/>
        <w:spacing w:before="360" w:after="240"/>
        <w:outlineLvl w:val="9"/>
        <w:rPr>
          <w:sz w:val="24"/>
          <w:szCs w:val="28"/>
        </w:rPr>
      </w:pPr>
      <w:r w:rsidRPr="007F3EA0">
        <w:rPr>
          <w:sz w:val="24"/>
          <w:szCs w:val="28"/>
        </w:rPr>
        <w:t>Article 6</w:t>
      </w:r>
      <w:r w:rsidRPr="007F3EA0">
        <w:rPr>
          <w:i w:val="0"/>
          <w:sz w:val="24"/>
          <w:szCs w:val="28"/>
        </w:rPr>
        <w:t xml:space="preserve"> – </w:t>
      </w:r>
      <w:r w:rsidRPr="007F3EA0">
        <w:rPr>
          <w:sz w:val="24"/>
          <w:szCs w:val="28"/>
        </w:rPr>
        <w:t>Installation dans les locaux</w:t>
      </w:r>
    </w:p>
    <w:p w14:paraId="393ABE6A" w14:textId="77777777" w:rsidR="00FA173A" w:rsidRPr="00F83944" w:rsidRDefault="00FA173A" w:rsidP="00FA173A">
      <w:pPr>
        <w:pStyle w:val="Paragraphedeliste"/>
      </w:pPr>
      <w:r w:rsidRPr="00F83944">
        <w:t>Au préalable à son installation dans les locaux de BORDEAUX INP, la STRUCTURE réalise une évaluation des risques liés à son activité qu’elle transmet au conseiller de prévention de BORDEAUX INP. Elle exprime également de manière exhaustive ses besoins en termes d’aménagement des locaux qu’elle transmet à la direction du patrimoine immobilier</w:t>
      </w:r>
      <w:r>
        <w:t xml:space="preserve"> (DPI)</w:t>
      </w:r>
      <w:r w:rsidRPr="00F83944">
        <w:t>.</w:t>
      </w:r>
    </w:p>
    <w:p w14:paraId="1DA7CB7E" w14:textId="77777777" w:rsidR="00FA173A" w:rsidRPr="00F83944" w:rsidRDefault="00FA173A" w:rsidP="00FA173A">
      <w:pPr>
        <w:pStyle w:val="Standard"/>
        <w:jc w:val="left"/>
        <w:rPr>
          <w:bCs/>
          <w:iCs/>
        </w:rPr>
      </w:pPr>
      <w:r w:rsidRPr="007F3EA0">
        <w:rPr>
          <w:sz w:val="24"/>
          <w:szCs w:val="28"/>
        </w:rPr>
        <w:t>Lors de son installation et avant la mise en route des installations de la STRUCTURE, la direction du système d’information (DSI), la direction du patrimoine immobilier (DPI), le conseiller de prévention de BORDEAUX INP valident la conformité de tous les éléments de sécurité à la réglementation en vigueur.</w:t>
      </w:r>
    </w:p>
    <w:p w14:paraId="4936523A" w14:textId="77777777" w:rsidR="00FA173A" w:rsidRPr="00F83944" w:rsidRDefault="00FA173A" w:rsidP="00FA173A">
      <w:pPr>
        <w:pStyle w:val="Paragraphedeliste"/>
      </w:pPr>
      <w:r w:rsidRPr="00F83944">
        <w:t>La STRUCTURE est réputée connaître ces avis, est tenue de s’y conformer, et fera le nécessaire pour lever, le cas échéant, les réserves associées à ces avis.</w:t>
      </w:r>
    </w:p>
    <w:p w14:paraId="43FD506A" w14:textId="77777777" w:rsidR="00FA173A" w:rsidRPr="00F83944" w:rsidRDefault="00FA173A" w:rsidP="00FA173A">
      <w:pPr>
        <w:pStyle w:val="Paragraphedeliste"/>
      </w:pPr>
      <w:r w:rsidRPr="00F83944">
        <w:lastRenderedPageBreak/>
        <w:t>Il est dressé, à l’entrée dans les locaux, un état des lieux contradictoire. La STRUCTURE prend les lieux et les équipements dans l’état où ils se trouvent au jour de l’entrée en jouissance.</w:t>
      </w:r>
    </w:p>
    <w:p w14:paraId="6802C813" w14:textId="77777777" w:rsidR="00FA173A" w:rsidRDefault="00FA173A" w:rsidP="00FA173A">
      <w:pPr>
        <w:pStyle w:val="Paragraphedeliste"/>
      </w:pPr>
      <w:r w:rsidRPr="00F83944">
        <w:t xml:space="preserve">La STRUCTURE doit conserver les locaux </w:t>
      </w:r>
      <w:r>
        <w:t>mis à disposition</w:t>
      </w:r>
      <w:r w:rsidRPr="00F83944">
        <w:t xml:space="preserve"> en bon état</w:t>
      </w:r>
      <w:r>
        <w:t>.</w:t>
      </w:r>
      <w:r w:rsidRPr="00F83944">
        <w:t xml:space="preserve"> La STRUCTURE doit notamment faire entretenir et remplacer, si besoin est, tout ce qui concerne les installations à son usage personnel.</w:t>
      </w:r>
    </w:p>
    <w:p w14:paraId="4DC26B60" w14:textId="77777777" w:rsidR="00FA173A" w:rsidRPr="00F33901" w:rsidRDefault="00FA173A" w:rsidP="00FA173A">
      <w:pPr>
        <w:pStyle w:val="T1"/>
        <w:spacing w:before="0"/>
        <w:outlineLvl w:val="9"/>
        <w:rPr>
          <w:b w:val="0"/>
          <w:bCs/>
          <w:i w:val="0"/>
          <w:iCs/>
          <w:sz w:val="24"/>
          <w:szCs w:val="28"/>
        </w:rPr>
      </w:pPr>
      <w:r w:rsidRPr="00F33901">
        <w:rPr>
          <w:b w:val="0"/>
          <w:bCs/>
          <w:i w:val="0"/>
          <w:iCs/>
          <w:sz w:val="24"/>
          <w:szCs w:val="28"/>
        </w:rPr>
        <w:t>Les frais afférents sont à la charge de la STRUCTURE dès lors que les réparations ou interventions lui bénéficient directement, résultent de son usage, d’une dégradation imputable à elle, ou relèvent de l’entretien courant.</w:t>
      </w:r>
    </w:p>
    <w:p w14:paraId="369E1FFC" w14:textId="77777777" w:rsidR="00FA173A" w:rsidRDefault="00FA173A" w:rsidP="00FA173A">
      <w:pPr>
        <w:pStyle w:val="Paragraphedeliste"/>
      </w:pPr>
      <w:r w:rsidRPr="00312C49">
        <w:t>La STRUCTURE informe sans délai BORDEAUX INP, de tout dysfonctionnement, dommage ou dégradation affectant les locaux ou les équipements mis à disposition. Elle informe également BORDEAUX INP de toute réparation à la charge de la STRUCTURE qui serait nécessaire.</w:t>
      </w:r>
    </w:p>
    <w:p w14:paraId="6B3DE5C7" w14:textId="77777777" w:rsidR="00FA173A" w:rsidRPr="00F33901" w:rsidRDefault="00FA173A" w:rsidP="00FA173A">
      <w:pPr>
        <w:pStyle w:val="T1"/>
        <w:spacing w:before="0" w:after="0"/>
        <w:outlineLvl w:val="9"/>
        <w:rPr>
          <w:b w:val="0"/>
          <w:bCs/>
          <w:i w:val="0"/>
          <w:iCs/>
          <w:sz w:val="24"/>
          <w:szCs w:val="28"/>
        </w:rPr>
      </w:pPr>
      <w:r w:rsidRPr="00F33901">
        <w:rPr>
          <w:b w:val="0"/>
          <w:bCs/>
          <w:i w:val="0"/>
          <w:iCs/>
          <w:sz w:val="24"/>
          <w:szCs w:val="28"/>
        </w:rPr>
        <w:t>BORDEAUX INP assure la réalisation ou la supervision de tous travaux de réparation ou d’entretien.</w:t>
      </w:r>
    </w:p>
    <w:p w14:paraId="40A4FE53" w14:textId="77777777" w:rsidR="00FA173A" w:rsidRPr="00F33901" w:rsidRDefault="00FA173A" w:rsidP="00FA173A">
      <w:pPr>
        <w:pStyle w:val="T1"/>
        <w:spacing w:before="0"/>
        <w:outlineLvl w:val="9"/>
        <w:rPr>
          <w:b w:val="0"/>
          <w:bCs/>
          <w:i w:val="0"/>
          <w:iCs/>
          <w:sz w:val="24"/>
          <w:szCs w:val="28"/>
        </w:rPr>
      </w:pPr>
      <w:r w:rsidRPr="00F33901">
        <w:rPr>
          <w:b w:val="0"/>
          <w:bCs/>
          <w:i w:val="0"/>
          <w:iCs/>
          <w:sz w:val="24"/>
          <w:szCs w:val="28"/>
        </w:rPr>
        <w:t>La STRUCTURE ne peut effectuer de travaux ou d’aménagements par elle-même qu’avec l’accord écrit préalable de BORDEAUX INP, sauf en cas de force majeure ou de mesures conservatoires strictement nécessaires pour prévenir un danger immédiat. Dans ce cas, elle en informe BORDEAUX INP sans délai et lui transmet un rapport circonstancié.</w:t>
      </w:r>
    </w:p>
    <w:p w14:paraId="14BD99E3" w14:textId="77777777" w:rsidR="00FA173A" w:rsidRPr="00312C49" w:rsidRDefault="00FA173A" w:rsidP="00FA173A">
      <w:pPr>
        <w:pStyle w:val="T1"/>
        <w:spacing w:before="0"/>
        <w:outlineLvl w:val="9"/>
        <w:rPr>
          <w:b w:val="0"/>
          <w:i w:val="0"/>
          <w:sz w:val="24"/>
          <w:szCs w:val="28"/>
        </w:rPr>
      </w:pPr>
      <w:r w:rsidRPr="00312C49">
        <w:rPr>
          <w:b w:val="0"/>
          <w:i w:val="0"/>
          <w:sz w:val="24"/>
          <w:szCs w:val="28"/>
        </w:rPr>
        <w:t>Toute réparation nécessaire à la suite d’une négligence, d’un usage anormal ou d’une détérioration engage la responsabilité de la STRUCTURE.</w:t>
      </w:r>
    </w:p>
    <w:p w14:paraId="48C543E0" w14:textId="77777777" w:rsidR="00FA173A" w:rsidRPr="007F3EA0" w:rsidRDefault="00FA173A" w:rsidP="00FA173A">
      <w:pPr>
        <w:pStyle w:val="Paragraphedeliste"/>
        <w:rPr>
          <w:b/>
          <w:iCs w:val="0"/>
        </w:rPr>
      </w:pPr>
      <w:r w:rsidRPr="007F3EA0">
        <w:t xml:space="preserve">En cas de carence de la STRUCTURE, qu’il s’agisse d’un défaut d’information, d’une absence d’action, BORDEAUX INP pourra faire exécuter les travaux </w:t>
      </w:r>
      <w:r>
        <w:t xml:space="preserve">de remise en état </w:t>
      </w:r>
      <w:r w:rsidRPr="007F3EA0">
        <w:t>nécessaires aux frais de la STRUCTURE, après mise en demeure adressée par lettre recommandée avec accusé de réception, restée sans effet dans un délai de trente (30) jours francs.</w:t>
      </w:r>
    </w:p>
    <w:p w14:paraId="52C9BADF" w14:textId="77777777" w:rsidR="00FA173A" w:rsidRPr="008368B5" w:rsidRDefault="00FA173A" w:rsidP="00FA173A">
      <w:pPr>
        <w:pStyle w:val="Standard"/>
        <w:jc w:val="left"/>
        <w:rPr>
          <w:iCs/>
          <w:sz w:val="24"/>
          <w:szCs w:val="28"/>
        </w:rPr>
      </w:pPr>
      <w:r w:rsidRPr="00CB5C38">
        <w:rPr>
          <w:sz w:val="24"/>
          <w:szCs w:val="28"/>
          <w:highlight w:val="cyan"/>
        </w:rPr>
        <w:t>Le correspondant « santé et sécurité » de la STRUCTURE est : M. /Mme [Prénom NOM], [Fonction] / [Coordonnées]</w:t>
      </w:r>
      <w:r w:rsidRPr="00CB5C38">
        <w:rPr>
          <w:iCs/>
          <w:sz w:val="24"/>
          <w:szCs w:val="28"/>
          <w:highlight w:val="cyan"/>
        </w:rPr>
        <w:t>.</w:t>
      </w:r>
    </w:p>
    <w:p w14:paraId="2012D654" w14:textId="77777777" w:rsidR="00FA173A" w:rsidRPr="008368B5" w:rsidRDefault="00FA173A" w:rsidP="00FA173A">
      <w:pPr>
        <w:pStyle w:val="Standard"/>
        <w:jc w:val="left"/>
        <w:rPr>
          <w:sz w:val="24"/>
          <w:szCs w:val="28"/>
        </w:rPr>
      </w:pPr>
      <w:r w:rsidRPr="008368B5">
        <w:rPr>
          <w:sz w:val="24"/>
          <w:szCs w:val="28"/>
        </w:rPr>
        <w:t>Il est seul interlocuteur habilité du conseiller de prévention de BORDEAUX INP.</w:t>
      </w:r>
    </w:p>
    <w:p w14:paraId="0DB51BC7" w14:textId="77777777" w:rsidR="00FA173A" w:rsidRPr="008368B5" w:rsidRDefault="00FA173A" w:rsidP="00FA173A">
      <w:pPr>
        <w:pStyle w:val="Standard"/>
        <w:jc w:val="left"/>
        <w:rPr>
          <w:sz w:val="24"/>
          <w:szCs w:val="28"/>
        </w:rPr>
      </w:pPr>
      <w:r w:rsidRPr="00CB5C38">
        <w:rPr>
          <w:sz w:val="24"/>
          <w:szCs w:val="28"/>
          <w:highlight w:val="cyan"/>
        </w:rPr>
        <w:t>Le correspondant « patrimoine immobilier » de la STRUCTURE est : M. /Mme [Prénom NOM], [Fonction] / [Coordonnées]</w:t>
      </w:r>
      <w:r w:rsidRPr="00CB5C38">
        <w:rPr>
          <w:iCs/>
          <w:sz w:val="24"/>
          <w:szCs w:val="28"/>
          <w:highlight w:val="cyan"/>
        </w:rPr>
        <w:t>.</w:t>
      </w:r>
    </w:p>
    <w:p w14:paraId="77F74ACD" w14:textId="77777777" w:rsidR="00FA173A" w:rsidRPr="008368B5" w:rsidRDefault="00FA173A" w:rsidP="00FA173A">
      <w:pPr>
        <w:pStyle w:val="Standard"/>
        <w:jc w:val="left"/>
        <w:rPr>
          <w:sz w:val="24"/>
          <w:szCs w:val="28"/>
        </w:rPr>
      </w:pPr>
      <w:r w:rsidRPr="008368B5">
        <w:rPr>
          <w:sz w:val="24"/>
          <w:szCs w:val="28"/>
        </w:rPr>
        <w:t>Il est seul interlocuteur habilité de la direction du patrimoine immobilier de BORDEAUX INP.</w:t>
      </w:r>
    </w:p>
    <w:p w14:paraId="64FD8C70" w14:textId="77777777" w:rsidR="00FA173A" w:rsidRPr="00CF4F00" w:rsidRDefault="00FA173A" w:rsidP="00FA173A">
      <w:pPr>
        <w:pStyle w:val="Standard"/>
        <w:tabs>
          <w:tab w:val="left" w:pos="8025"/>
        </w:tabs>
        <w:jc w:val="left"/>
        <w:rPr>
          <w:sz w:val="28"/>
          <w:szCs w:val="32"/>
        </w:rPr>
      </w:pPr>
      <w:r w:rsidRPr="00CB5C38">
        <w:rPr>
          <w:sz w:val="24"/>
          <w:szCs w:val="28"/>
          <w:highlight w:val="cyan"/>
        </w:rPr>
        <w:t>Le correspondant « administratif » de la STRUCTURE est : M. /Mme [Prénom NOM], [Fonction] / [Coordonnées]</w:t>
      </w:r>
      <w:r w:rsidRPr="00CB5C38">
        <w:rPr>
          <w:iCs/>
          <w:sz w:val="24"/>
          <w:szCs w:val="28"/>
          <w:highlight w:val="cyan"/>
        </w:rPr>
        <w:t>.</w:t>
      </w:r>
    </w:p>
    <w:p w14:paraId="6E01892A" w14:textId="77777777" w:rsidR="00FA173A" w:rsidRPr="00CF4F00" w:rsidRDefault="00FA173A" w:rsidP="00FA173A">
      <w:pPr>
        <w:pStyle w:val="Standard"/>
        <w:tabs>
          <w:tab w:val="left" w:pos="8025"/>
        </w:tabs>
        <w:jc w:val="left"/>
        <w:rPr>
          <w:sz w:val="24"/>
          <w:szCs w:val="28"/>
        </w:rPr>
      </w:pPr>
      <w:r w:rsidRPr="007E4EB4">
        <w:rPr>
          <w:sz w:val="24"/>
          <w:szCs w:val="28"/>
        </w:rPr>
        <w:t>Dans l’hypothèse où la STRUCTURE entendrait changer de personne référente, elle en informe BORDEAUX INP par</w:t>
      </w:r>
      <w:r>
        <w:rPr>
          <w:sz w:val="24"/>
          <w:szCs w:val="28"/>
        </w:rPr>
        <w:t xml:space="preserve"> mail via l’adresse </w:t>
      </w:r>
      <w:r w:rsidRPr="00AE1326">
        <w:rPr>
          <w:sz w:val="24"/>
          <w:szCs w:val="28"/>
        </w:rPr>
        <w:t>admin-structures-hebergees@bordeaux-inp.fr</w:t>
      </w:r>
      <w:r>
        <w:rPr>
          <w:sz w:val="24"/>
          <w:szCs w:val="28"/>
        </w:rPr>
        <w:t>.</w:t>
      </w:r>
    </w:p>
    <w:p w14:paraId="4BF8005A" w14:textId="77777777" w:rsidR="00FA173A" w:rsidRPr="00CF1FE5" w:rsidRDefault="00FA173A" w:rsidP="00AC4511">
      <w:pPr>
        <w:pStyle w:val="T1"/>
        <w:keepNext/>
        <w:spacing w:before="360" w:after="240"/>
        <w:outlineLvl w:val="9"/>
        <w:rPr>
          <w:sz w:val="24"/>
          <w:szCs w:val="28"/>
        </w:rPr>
      </w:pPr>
      <w:r w:rsidRPr="007E4EB4">
        <w:rPr>
          <w:sz w:val="24"/>
          <w:szCs w:val="28"/>
        </w:rPr>
        <w:lastRenderedPageBreak/>
        <w:t>Article 7 – Fin d’occupation</w:t>
      </w:r>
    </w:p>
    <w:p w14:paraId="04324C59" w14:textId="77777777" w:rsidR="00FA173A" w:rsidRPr="00CF4F00" w:rsidRDefault="00FA173A" w:rsidP="00FA173A">
      <w:pPr>
        <w:pStyle w:val="Standard"/>
        <w:keepNext/>
        <w:jc w:val="left"/>
        <w:rPr>
          <w:sz w:val="24"/>
          <w:szCs w:val="28"/>
        </w:rPr>
      </w:pPr>
      <w:r w:rsidRPr="00CF4F00">
        <w:rPr>
          <w:sz w:val="24"/>
          <w:szCs w:val="28"/>
        </w:rPr>
        <w:t>À la fin de l’occupation, la STRUCTURE doit quitter les locaux, en restituant les clés, à la date de la fin de la convention ou à la date de prise d’effet de l’éventuelle résiliation anticipée. Il est dressé un état des lieux contradictoire de sortie.</w:t>
      </w:r>
    </w:p>
    <w:p w14:paraId="18A7A908" w14:textId="77777777" w:rsidR="00FA173A" w:rsidRPr="00CF4F00" w:rsidRDefault="00FA173A" w:rsidP="00FA173A">
      <w:pPr>
        <w:pStyle w:val="Standard"/>
        <w:jc w:val="left"/>
        <w:rPr>
          <w:sz w:val="24"/>
          <w:szCs w:val="28"/>
        </w:rPr>
      </w:pPr>
      <w:r w:rsidRPr="00CF4F00">
        <w:rPr>
          <w:sz w:val="24"/>
          <w:szCs w:val="28"/>
        </w:rPr>
        <w:t xml:space="preserve">Dans le cas où la STRUCTURE refuserait de quitter les locaux à la fin de l’occupation, elle pourrait y être contrainte par ordonnance de référé du président du tribunal administratif de Bordeaux et sera redevable d’une indemnité fixée à 500 (cinq </w:t>
      </w:r>
      <w:r w:rsidRPr="00285EE5">
        <w:rPr>
          <w:sz w:val="24"/>
          <w:szCs w:val="28"/>
        </w:rPr>
        <w:t>cents</w:t>
      </w:r>
      <w:r w:rsidRPr="00CF4F00">
        <w:rPr>
          <w:sz w:val="24"/>
          <w:szCs w:val="28"/>
        </w:rPr>
        <w:t>) euros par jour de retard.</w:t>
      </w:r>
    </w:p>
    <w:p w14:paraId="730C624F" w14:textId="77777777" w:rsidR="00FA173A" w:rsidRPr="00CF4F00" w:rsidRDefault="00FA173A" w:rsidP="00FA173A">
      <w:pPr>
        <w:pStyle w:val="Standard"/>
        <w:jc w:val="left"/>
        <w:rPr>
          <w:sz w:val="24"/>
          <w:szCs w:val="28"/>
        </w:rPr>
      </w:pPr>
      <w:r w:rsidRPr="00CF4F00">
        <w:rPr>
          <w:sz w:val="24"/>
          <w:szCs w:val="28"/>
        </w:rPr>
        <w:t xml:space="preserve">De plus, la STRUCTURE doit rendre les lieux et les équipements en bon état à l’expiration de la présente convention. </w:t>
      </w:r>
      <w:r>
        <w:rPr>
          <w:sz w:val="24"/>
          <w:szCs w:val="28"/>
        </w:rPr>
        <w:t>La</w:t>
      </w:r>
      <w:r w:rsidRPr="00CF4F00">
        <w:rPr>
          <w:sz w:val="24"/>
          <w:szCs w:val="28"/>
        </w:rPr>
        <w:t xml:space="preserve"> STRUCTURE est seule responsable des dégradations qui pourraient survenir pendant la période de son occupation, sauf à prouver qu’elles ont eu lieu par cas de force majeure ou par la faute de BORDEAUX INP, ou en raison de l’usure normale des lieux et équipements mis à disposition.</w:t>
      </w:r>
    </w:p>
    <w:p w14:paraId="3D2458B3" w14:textId="77777777" w:rsidR="00FA173A" w:rsidRPr="00CF4F00" w:rsidRDefault="00FA173A" w:rsidP="00FA173A">
      <w:pPr>
        <w:pStyle w:val="Standard"/>
        <w:jc w:val="left"/>
        <w:rPr>
          <w:sz w:val="24"/>
          <w:szCs w:val="28"/>
        </w:rPr>
      </w:pPr>
      <w:r w:rsidRPr="00CF4F00">
        <w:rPr>
          <w:sz w:val="24"/>
          <w:szCs w:val="28"/>
        </w:rPr>
        <w:t>BORDEAUX INP se réserve le droit de réclamer le rétablissement de tout ou partie des lieux dans leur état initial.</w:t>
      </w:r>
    </w:p>
    <w:p w14:paraId="366BA95D" w14:textId="77777777" w:rsidR="00FA173A" w:rsidRPr="00585ABC" w:rsidRDefault="00FA173A" w:rsidP="00AC4511">
      <w:pPr>
        <w:keepNext/>
        <w:suppressAutoHyphens/>
        <w:spacing w:before="360" w:after="240"/>
        <w:jc w:val="left"/>
        <w:rPr>
          <w:b/>
          <w:i/>
          <w:sz w:val="24"/>
          <w:szCs w:val="24"/>
        </w:rPr>
      </w:pPr>
      <w:r w:rsidRPr="00585ABC">
        <w:rPr>
          <w:b/>
          <w:i/>
          <w:sz w:val="24"/>
          <w:szCs w:val="24"/>
        </w:rPr>
        <w:t>Article 8 – Charges et conditions</w:t>
      </w:r>
    </w:p>
    <w:p w14:paraId="5B4D228F" w14:textId="77777777" w:rsidR="00FA173A" w:rsidRPr="006054F0" w:rsidRDefault="00FA173A" w:rsidP="00FA173A">
      <w:pPr>
        <w:suppressAutoHyphens/>
        <w:spacing w:after="120"/>
        <w:jc w:val="left"/>
        <w:rPr>
          <w:sz w:val="24"/>
          <w:szCs w:val="24"/>
        </w:rPr>
      </w:pPr>
      <w:r w:rsidRPr="006054F0">
        <w:rPr>
          <w:sz w:val="24"/>
          <w:szCs w:val="24"/>
        </w:rPr>
        <w:t>La présente convention est consentie sous les charges et conditions suivantes.</w:t>
      </w:r>
    </w:p>
    <w:p w14:paraId="3933B69E" w14:textId="77777777" w:rsidR="00FA173A" w:rsidRPr="00CF753F" w:rsidRDefault="00FA173A" w:rsidP="00AC4511">
      <w:pPr>
        <w:keepNext/>
        <w:suppressAutoHyphens/>
        <w:spacing w:before="240" w:after="240"/>
        <w:jc w:val="left"/>
        <w:rPr>
          <w:i/>
          <w:iCs/>
          <w:sz w:val="24"/>
          <w:szCs w:val="24"/>
        </w:rPr>
      </w:pPr>
      <w:r w:rsidRPr="00D877DF">
        <w:rPr>
          <w:b/>
          <w:bCs/>
          <w:i/>
          <w:iCs/>
          <w:sz w:val="24"/>
          <w:szCs w:val="24"/>
        </w:rPr>
        <w:t>8.1. Travaux réalisés à l’initiative de la STRUCTURE</w:t>
      </w:r>
    </w:p>
    <w:p w14:paraId="0FF1B01B" w14:textId="77777777" w:rsidR="00FA173A" w:rsidRPr="00585ABC" w:rsidRDefault="00FA173A" w:rsidP="00FA173A">
      <w:pPr>
        <w:suppressAutoHyphens/>
        <w:spacing w:after="120"/>
        <w:jc w:val="left"/>
        <w:rPr>
          <w:sz w:val="24"/>
          <w:szCs w:val="24"/>
        </w:rPr>
      </w:pPr>
      <w:r w:rsidRPr="00585ABC">
        <w:rPr>
          <w:sz w:val="24"/>
          <w:szCs w:val="24"/>
        </w:rPr>
        <w:t>Tous les travaux dont la STRUCTURE pourrait avoir besoin (démolition, construction, changement de distribution, cloisonnement, percement d’ouverture, etc.) dans le cadre de ses activités sont à</w:t>
      </w:r>
      <w:r>
        <w:rPr>
          <w:sz w:val="24"/>
          <w:szCs w:val="24"/>
        </w:rPr>
        <w:t xml:space="preserve"> sa </w:t>
      </w:r>
      <w:r w:rsidRPr="00585ABC">
        <w:rPr>
          <w:sz w:val="24"/>
          <w:szCs w:val="24"/>
        </w:rPr>
        <w:t>charge et doivent faire l’objet d’une demande écrite préalable (avec cahier des charges) auprès de BORDEAUX INP.</w:t>
      </w:r>
    </w:p>
    <w:p w14:paraId="45FDB414" w14:textId="77777777" w:rsidR="00FA173A" w:rsidRPr="00585ABC" w:rsidRDefault="00FA173A" w:rsidP="00FA173A">
      <w:pPr>
        <w:suppressAutoHyphens/>
        <w:spacing w:after="120"/>
        <w:jc w:val="left"/>
        <w:rPr>
          <w:sz w:val="24"/>
          <w:szCs w:val="24"/>
        </w:rPr>
      </w:pPr>
      <w:r w:rsidRPr="00585ABC">
        <w:rPr>
          <w:sz w:val="24"/>
          <w:szCs w:val="24"/>
        </w:rPr>
        <w:t xml:space="preserve">Le conseiller de prévention de BORDEAUX INP évalue la conformité de cette demande aux règles </w:t>
      </w:r>
      <w:r>
        <w:rPr>
          <w:sz w:val="24"/>
          <w:szCs w:val="24"/>
        </w:rPr>
        <w:t>de santé et</w:t>
      </w:r>
      <w:r w:rsidRPr="00585ABC">
        <w:rPr>
          <w:sz w:val="24"/>
          <w:szCs w:val="24"/>
        </w:rPr>
        <w:t xml:space="preserve"> sécurité</w:t>
      </w:r>
      <w:r>
        <w:rPr>
          <w:sz w:val="24"/>
          <w:szCs w:val="24"/>
        </w:rPr>
        <w:t xml:space="preserve"> au travail</w:t>
      </w:r>
      <w:r w:rsidRPr="00585ABC">
        <w:rPr>
          <w:sz w:val="24"/>
          <w:szCs w:val="24"/>
        </w:rPr>
        <w:t>. La direction du patrimoine immobilier</w:t>
      </w:r>
      <w:r>
        <w:rPr>
          <w:sz w:val="24"/>
          <w:szCs w:val="24"/>
        </w:rPr>
        <w:t xml:space="preserve"> (DPI)</w:t>
      </w:r>
      <w:r w:rsidRPr="00585ABC">
        <w:rPr>
          <w:sz w:val="24"/>
          <w:szCs w:val="24"/>
        </w:rPr>
        <w:t xml:space="preserve"> de BORDEAUX INP étudie la demande et, le cas échéant, établit un devis à cet effet.</w:t>
      </w:r>
    </w:p>
    <w:p w14:paraId="30F24CEA" w14:textId="77777777" w:rsidR="00FA173A" w:rsidRPr="00585ABC" w:rsidRDefault="00FA173A" w:rsidP="00FA173A">
      <w:pPr>
        <w:suppressAutoHyphens/>
        <w:spacing w:after="120"/>
        <w:jc w:val="left"/>
        <w:rPr>
          <w:sz w:val="24"/>
          <w:szCs w:val="24"/>
        </w:rPr>
      </w:pPr>
      <w:r w:rsidRPr="00585ABC">
        <w:rPr>
          <w:sz w:val="24"/>
          <w:szCs w:val="24"/>
        </w:rPr>
        <w:t>En cas d’autorisation, les travaux sont exécutés conformément à la réglementation</w:t>
      </w:r>
      <w:r>
        <w:rPr>
          <w:sz w:val="24"/>
          <w:szCs w:val="24"/>
        </w:rPr>
        <w:t xml:space="preserve"> en vigueur,</w:t>
      </w:r>
      <w:r w:rsidRPr="00585ABC">
        <w:rPr>
          <w:sz w:val="24"/>
          <w:szCs w:val="24"/>
        </w:rPr>
        <w:t xml:space="preserve"> sous la surveillance de la direction du patrimoine immobilier</w:t>
      </w:r>
      <w:r>
        <w:rPr>
          <w:sz w:val="24"/>
          <w:szCs w:val="24"/>
        </w:rPr>
        <w:t xml:space="preserve"> (DPI)</w:t>
      </w:r>
      <w:r w:rsidRPr="00585ABC">
        <w:rPr>
          <w:sz w:val="24"/>
          <w:szCs w:val="24"/>
        </w:rPr>
        <w:t>. Les factures afférentes sont honorées par BORDEAUX INP et feront l’objet d’une demande de remboursement adressée à la STRUCTURE.</w:t>
      </w:r>
    </w:p>
    <w:p w14:paraId="5A7D8B31" w14:textId="77777777" w:rsidR="00FA173A" w:rsidRPr="00585ABC" w:rsidRDefault="00FA173A" w:rsidP="00FA173A">
      <w:pPr>
        <w:suppressAutoHyphens/>
        <w:spacing w:after="120"/>
        <w:jc w:val="left"/>
        <w:rPr>
          <w:sz w:val="24"/>
          <w:szCs w:val="24"/>
        </w:rPr>
      </w:pPr>
      <w:r w:rsidRPr="00585ABC">
        <w:rPr>
          <w:sz w:val="24"/>
          <w:szCs w:val="24"/>
        </w:rPr>
        <w:t>En cas de dysfonctionnements nécessitant une intervention rapide en période de fermeture totale de BORDEAUX INP, la direction du patrimoine immobilier</w:t>
      </w:r>
      <w:r>
        <w:rPr>
          <w:sz w:val="24"/>
          <w:szCs w:val="24"/>
        </w:rPr>
        <w:t xml:space="preserve"> (DPI)</w:t>
      </w:r>
      <w:r w:rsidRPr="00585ABC">
        <w:rPr>
          <w:sz w:val="24"/>
          <w:szCs w:val="24"/>
        </w:rPr>
        <w:t xml:space="preserve"> communique au préalable à la STRUCTURE les coordonnées des personnes assurant les astreintes techniques.</w:t>
      </w:r>
    </w:p>
    <w:p w14:paraId="1D51BD01" w14:textId="77777777" w:rsidR="00FA173A" w:rsidRDefault="00FA173A" w:rsidP="00AC4511">
      <w:pPr>
        <w:keepNext/>
        <w:suppressAutoHyphens/>
        <w:spacing w:before="240" w:after="240"/>
        <w:jc w:val="left"/>
        <w:rPr>
          <w:b/>
          <w:bCs/>
          <w:i/>
          <w:iCs/>
          <w:sz w:val="24"/>
          <w:szCs w:val="24"/>
        </w:rPr>
      </w:pPr>
      <w:r w:rsidRPr="00D877DF">
        <w:rPr>
          <w:b/>
          <w:bCs/>
          <w:i/>
          <w:iCs/>
          <w:sz w:val="24"/>
          <w:szCs w:val="24"/>
        </w:rPr>
        <w:t>8.2. Installations de matériel et aménagement par la STRUCTURE</w:t>
      </w:r>
    </w:p>
    <w:p w14:paraId="63CC9FE9" w14:textId="77777777" w:rsidR="00FA173A" w:rsidRDefault="00FA173A" w:rsidP="00FA173A">
      <w:pPr>
        <w:suppressAutoHyphens/>
        <w:spacing w:after="120"/>
        <w:jc w:val="left"/>
        <w:rPr>
          <w:sz w:val="24"/>
          <w:szCs w:val="24"/>
        </w:rPr>
      </w:pPr>
      <w:r w:rsidRPr="00EC3D79">
        <w:rPr>
          <w:sz w:val="24"/>
          <w:szCs w:val="24"/>
        </w:rPr>
        <w:t xml:space="preserve">Toute prévision d’installation de nouveau matériel ou de nouvelle manipulation, même si elle ne requiert pas l’intervention des services de BORDEAUX INP, doit être signalée au préalable par écrit </w:t>
      </w:r>
      <w:r w:rsidRPr="00EC3D79">
        <w:rPr>
          <w:sz w:val="24"/>
          <w:szCs w:val="24"/>
        </w:rPr>
        <w:lastRenderedPageBreak/>
        <w:t>à la direction du patrimoine immobilier (DPI) et au conseiller de prévention de BORDEAUX INP pour validation.</w:t>
      </w:r>
    </w:p>
    <w:p w14:paraId="3C1F9199" w14:textId="77777777" w:rsidR="00FA173A" w:rsidRDefault="00FA173A" w:rsidP="00FA173A">
      <w:pPr>
        <w:suppressAutoHyphens/>
        <w:spacing w:after="120"/>
        <w:jc w:val="left"/>
        <w:rPr>
          <w:sz w:val="24"/>
          <w:szCs w:val="24"/>
        </w:rPr>
      </w:pPr>
      <w:r w:rsidRPr="00585ABC">
        <w:rPr>
          <w:sz w:val="24"/>
          <w:szCs w:val="24"/>
        </w:rPr>
        <w:t>Si des travaux d’adaptation des installations techniques sont nécessaires, ils sont réalisés dans les conditions prévues à l’article 8.1.</w:t>
      </w:r>
    </w:p>
    <w:p w14:paraId="22218043" w14:textId="77777777" w:rsidR="00FA173A" w:rsidRPr="007A31CB" w:rsidRDefault="00FA173A" w:rsidP="00AC4511">
      <w:pPr>
        <w:keepNext/>
        <w:suppressAutoHyphens/>
        <w:spacing w:before="240" w:after="240"/>
        <w:jc w:val="left"/>
        <w:rPr>
          <w:b/>
          <w:bCs/>
          <w:i/>
          <w:iCs/>
          <w:sz w:val="24"/>
          <w:szCs w:val="24"/>
        </w:rPr>
      </w:pPr>
      <w:r w:rsidRPr="00D877DF">
        <w:rPr>
          <w:b/>
          <w:bCs/>
          <w:i/>
          <w:iCs/>
          <w:sz w:val="24"/>
          <w:szCs w:val="24"/>
        </w:rPr>
        <w:t>8.3. Entretien ménager et propreté des locaux</w:t>
      </w:r>
    </w:p>
    <w:p w14:paraId="7A425078" w14:textId="77777777" w:rsidR="00FA173A" w:rsidRPr="00585ABC" w:rsidRDefault="00FA173A" w:rsidP="00FA173A">
      <w:pPr>
        <w:suppressAutoHyphens/>
        <w:spacing w:after="120"/>
        <w:jc w:val="left"/>
        <w:rPr>
          <w:sz w:val="24"/>
          <w:szCs w:val="24"/>
        </w:rPr>
      </w:pPr>
      <w:r w:rsidRPr="00585ABC">
        <w:rPr>
          <w:sz w:val="24"/>
          <w:szCs w:val="24"/>
        </w:rPr>
        <w:t xml:space="preserve">La propreté des locaux et les tâches ménagères afférentes sont </w:t>
      </w:r>
      <w:r>
        <w:rPr>
          <w:sz w:val="24"/>
          <w:szCs w:val="24"/>
        </w:rPr>
        <w:t>assurées par</w:t>
      </w:r>
      <w:r w:rsidRPr="00585ABC">
        <w:rPr>
          <w:sz w:val="24"/>
          <w:szCs w:val="24"/>
        </w:rPr>
        <w:t xml:space="preserve"> BORDEAUX INP et facturées </w:t>
      </w:r>
      <w:r>
        <w:rPr>
          <w:sz w:val="24"/>
          <w:szCs w:val="24"/>
        </w:rPr>
        <w:t xml:space="preserve">à la STRUCTURE </w:t>
      </w:r>
      <w:r w:rsidRPr="00585ABC">
        <w:rPr>
          <w:sz w:val="24"/>
          <w:szCs w:val="24"/>
        </w:rPr>
        <w:t>selon les modalités précisées à l’article 13.</w:t>
      </w:r>
    </w:p>
    <w:p w14:paraId="5D160C65" w14:textId="77777777" w:rsidR="00FA173A" w:rsidRPr="007A31CB" w:rsidRDefault="00FA173A" w:rsidP="00AC4511">
      <w:pPr>
        <w:keepNext/>
        <w:suppressAutoHyphens/>
        <w:spacing w:before="240" w:after="240"/>
        <w:jc w:val="left"/>
        <w:rPr>
          <w:b/>
          <w:bCs/>
          <w:i/>
          <w:iCs/>
          <w:sz w:val="24"/>
          <w:szCs w:val="24"/>
        </w:rPr>
      </w:pPr>
      <w:r w:rsidRPr="00D877DF">
        <w:rPr>
          <w:b/>
          <w:bCs/>
          <w:i/>
          <w:iCs/>
          <w:sz w:val="24"/>
          <w:szCs w:val="24"/>
        </w:rPr>
        <w:t>8.4. Responsabilités de BORDEAUX INP – Exclusions</w:t>
      </w:r>
    </w:p>
    <w:p w14:paraId="31E661D3" w14:textId="77777777" w:rsidR="00FA173A" w:rsidRPr="00585ABC" w:rsidRDefault="00FA173A" w:rsidP="00FA173A">
      <w:pPr>
        <w:keepNext/>
        <w:suppressAutoHyphens/>
        <w:spacing w:after="120"/>
        <w:jc w:val="left"/>
        <w:rPr>
          <w:sz w:val="24"/>
          <w:szCs w:val="24"/>
        </w:rPr>
      </w:pPr>
      <w:r w:rsidRPr="00585ABC">
        <w:rPr>
          <w:sz w:val="24"/>
          <w:szCs w:val="24"/>
        </w:rPr>
        <w:t>BORDEAUX INP</w:t>
      </w:r>
      <w:r>
        <w:rPr>
          <w:sz w:val="24"/>
          <w:szCs w:val="24"/>
        </w:rPr>
        <w:t xml:space="preserve"> </w:t>
      </w:r>
      <w:r w:rsidRPr="00585ABC">
        <w:rPr>
          <w:sz w:val="24"/>
          <w:szCs w:val="24"/>
        </w:rPr>
        <w:t>ne garantit pas la STRUCTURE et décline toutes responsabilités dans les cas suivants :</w:t>
      </w:r>
    </w:p>
    <w:p w14:paraId="6E439B0A" w14:textId="77777777" w:rsidR="00FA173A" w:rsidRPr="00585ABC" w:rsidRDefault="00FA173A" w:rsidP="00FA173A">
      <w:pPr>
        <w:numPr>
          <w:ilvl w:val="0"/>
          <w:numId w:val="1"/>
        </w:numPr>
        <w:spacing w:after="0"/>
        <w:jc w:val="left"/>
        <w:rPr>
          <w:sz w:val="24"/>
          <w:szCs w:val="24"/>
        </w:rPr>
      </w:pPr>
      <w:r w:rsidRPr="00585ABC">
        <w:rPr>
          <w:sz w:val="24"/>
          <w:szCs w:val="24"/>
        </w:rPr>
        <w:t>Vol, cambriolage, tou</w:t>
      </w:r>
      <w:r>
        <w:rPr>
          <w:sz w:val="24"/>
          <w:szCs w:val="24"/>
        </w:rPr>
        <w:t>t</w:t>
      </w:r>
      <w:r w:rsidRPr="00585ABC">
        <w:rPr>
          <w:sz w:val="24"/>
          <w:szCs w:val="24"/>
        </w:rPr>
        <w:t xml:space="preserve"> actes délictueux</w:t>
      </w:r>
      <w:r>
        <w:rPr>
          <w:sz w:val="24"/>
          <w:szCs w:val="24"/>
        </w:rPr>
        <w:t xml:space="preserve"> ou</w:t>
      </w:r>
      <w:r w:rsidRPr="00585ABC">
        <w:rPr>
          <w:sz w:val="24"/>
          <w:szCs w:val="24"/>
        </w:rPr>
        <w:t xml:space="preserve"> troubles émanant de tiers ;</w:t>
      </w:r>
    </w:p>
    <w:p w14:paraId="329FC219" w14:textId="77777777" w:rsidR="00FA173A" w:rsidRPr="00585ABC" w:rsidRDefault="00FA173A" w:rsidP="00FA173A">
      <w:pPr>
        <w:numPr>
          <w:ilvl w:val="0"/>
          <w:numId w:val="1"/>
        </w:numPr>
        <w:spacing w:after="0"/>
        <w:jc w:val="left"/>
        <w:rPr>
          <w:sz w:val="24"/>
          <w:szCs w:val="24"/>
        </w:rPr>
      </w:pPr>
      <w:r w:rsidRPr="00585ABC">
        <w:rPr>
          <w:sz w:val="24"/>
          <w:szCs w:val="24"/>
        </w:rPr>
        <w:t>Interruption dans les services des installations de l’immeuble (eau, gaz, électricité, réseau et tous autres services) provenant, soit de l’administration, soit du service concessionnaire, soit de travaux, accidents, réparations, et généralement de tous autres cas y compris de force majeure ;</w:t>
      </w:r>
    </w:p>
    <w:p w14:paraId="35E60F7A" w14:textId="77777777" w:rsidR="00FA173A" w:rsidRPr="00585ABC" w:rsidRDefault="00FA173A" w:rsidP="00FA173A">
      <w:pPr>
        <w:numPr>
          <w:ilvl w:val="0"/>
          <w:numId w:val="1"/>
        </w:numPr>
        <w:spacing w:after="0"/>
        <w:jc w:val="left"/>
        <w:rPr>
          <w:sz w:val="24"/>
          <w:szCs w:val="24"/>
        </w:rPr>
      </w:pPr>
      <w:r w:rsidRPr="00585ABC">
        <w:rPr>
          <w:sz w:val="24"/>
          <w:szCs w:val="24"/>
        </w:rPr>
        <w:t xml:space="preserve">Accident survenant dans les lieux </w:t>
      </w:r>
      <w:r>
        <w:rPr>
          <w:sz w:val="24"/>
          <w:szCs w:val="24"/>
        </w:rPr>
        <w:t>mis à disposition</w:t>
      </w:r>
      <w:r w:rsidRPr="00585ABC">
        <w:rPr>
          <w:sz w:val="24"/>
          <w:szCs w:val="24"/>
        </w:rPr>
        <w:t> ;</w:t>
      </w:r>
    </w:p>
    <w:p w14:paraId="55EC7F5B" w14:textId="77777777" w:rsidR="00FA173A" w:rsidRPr="00585ABC" w:rsidRDefault="00FA173A" w:rsidP="00FA173A">
      <w:pPr>
        <w:numPr>
          <w:ilvl w:val="0"/>
          <w:numId w:val="1"/>
        </w:numPr>
        <w:jc w:val="left"/>
        <w:rPr>
          <w:sz w:val="24"/>
          <w:szCs w:val="24"/>
        </w:rPr>
      </w:pPr>
      <w:r w:rsidRPr="00585ABC">
        <w:rPr>
          <w:sz w:val="24"/>
          <w:szCs w:val="24"/>
        </w:rPr>
        <w:t xml:space="preserve">Inondation des lieux </w:t>
      </w:r>
      <w:r>
        <w:rPr>
          <w:sz w:val="24"/>
          <w:szCs w:val="24"/>
        </w:rPr>
        <w:t>mis à disposition</w:t>
      </w:r>
      <w:r w:rsidRPr="00585ABC">
        <w:rPr>
          <w:sz w:val="24"/>
          <w:szCs w:val="24"/>
        </w:rPr>
        <w:t xml:space="preserve"> par les eaux pluviales ou autres fuites.</w:t>
      </w:r>
    </w:p>
    <w:p w14:paraId="6CDE9D33" w14:textId="77777777" w:rsidR="00FA173A" w:rsidRPr="00585ABC" w:rsidRDefault="00FA173A" w:rsidP="00FA173A">
      <w:pPr>
        <w:suppressAutoHyphens/>
        <w:spacing w:after="120"/>
        <w:jc w:val="left"/>
        <w:rPr>
          <w:sz w:val="24"/>
          <w:szCs w:val="24"/>
        </w:rPr>
      </w:pPr>
      <w:r w:rsidRPr="00585ABC">
        <w:rPr>
          <w:sz w:val="24"/>
          <w:szCs w:val="24"/>
        </w:rPr>
        <w:t>La STRUCTURE fait son affaire personnelle des préjudices qu’elle pourrait subir dans les situations ci-dessus, et généralement dans tout autre cas fortuit ou de force majeure, sauf ses recours contre qui de droit. La responsabilité de BORDEAUX INP ou de ses assureurs ne peut en aucun cas être recherchée dans ces divers cas.</w:t>
      </w:r>
    </w:p>
    <w:p w14:paraId="334190E2" w14:textId="77777777" w:rsidR="00FA173A" w:rsidRPr="005E4CA3" w:rsidRDefault="00FA173A" w:rsidP="00AC4511">
      <w:pPr>
        <w:keepNext/>
        <w:suppressAutoHyphens/>
        <w:spacing w:before="240" w:after="240"/>
        <w:jc w:val="left"/>
        <w:rPr>
          <w:b/>
          <w:bCs/>
          <w:i/>
          <w:iCs/>
          <w:sz w:val="24"/>
          <w:szCs w:val="24"/>
        </w:rPr>
      </w:pPr>
      <w:r w:rsidRPr="00D877DF">
        <w:rPr>
          <w:b/>
          <w:bCs/>
          <w:i/>
          <w:iCs/>
          <w:sz w:val="24"/>
          <w:szCs w:val="24"/>
        </w:rPr>
        <w:t>8.5. Obligations de la STRUCTURE en matière de personnel</w:t>
      </w:r>
    </w:p>
    <w:p w14:paraId="7560028B" w14:textId="77777777" w:rsidR="00FA173A" w:rsidRPr="00585ABC" w:rsidRDefault="00FA173A" w:rsidP="00FA173A">
      <w:pPr>
        <w:suppressAutoHyphens/>
        <w:spacing w:after="120"/>
        <w:jc w:val="left"/>
        <w:rPr>
          <w:sz w:val="24"/>
          <w:szCs w:val="24"/>
        </w:rPr>
      </w:pPr>
      <w:r w:rsidRPr="00D877DF">
        <w:rPr>
          <w:sz w:val="24"/>
          <w:szCs w:val="24"/>
        </w:rPr>
        <w:t>La STRUCTURE assume en sa qualité d’employeur l’ensemble des obligations sociales et fiscales à l’égard de son personnel, notamment en matière d’accidents du travail et de maladies professionnelles. Son personnel doit être employé dans le respect des dispositions du code du travail.</w:t>
      </w:r>
    </w:p>
    <w:p w14:paraId="7F4E8388" w14:textId="77777777" w:rsidR="00FA173A" w:rsidRDefault="00FA173A" w:rsidP="00FA173A">
      <w:pPr>
        <w:suppressAutoHyphens/>
        <w:spacing w:after="120"/>
        <w:jc w:val="left"/>
        <w:rPr>
          <w:sz w:val="24"/>
          <w:szCs w:val="24"/>
        </w:rPr>
      </w:pPr>
      <w:r w:rsidRPr="00585ABC">
        <w:rPr>
          <w:sz w:val="24"/>
          <w:szCs w:val="24"/>
        </w:rPr>
        <w:t xml:space="preserve">Le personnel de la STRUCTURE </w:t>
      </w:r>
      <w:r>
        <w:rPr>
          <w:sz w:val="24"/>
          <w:szCs w:val="24"/>
        </w:rPr>
        <w:t>est tenu de respecter l’ensemble des règles applicables dans les locaux, à l’exclusion des dispositions disciplinaires propres à BORDEAUX INP.</w:t>
      </w:r>
    </w:p>
    <w:p w14:paraId="0218EE1F" w14:textId="77777777" w:rsidR="00FA173A" w:rsidRPr="00585ABC" w:rsidRDefault="00FA173A" w:rsidP="00FA173A">
      <w:pPr>
        <w:suppressAutoHyphens/>
        <w:spacing w:after="120"/>
        <w:jc w:val="left"/>
        <w:rPr>
          <w:sz w:val="24"/>
          <w:szCs w:val="24"/>
        </w:rPr>
      </w:pPr>
      <w:r w:rsidRPr="00D877DF">
        <w:rPr>
          <w:sz w:val="24"/>
          <w:szCs w:val="24"/>
        </w:rPr>
        <w:t>Le personnel ayant accès aux locaux de BORDEAUX INP est placé sous la seule responsabilité de la STRUCTURE.</w:t>
      </w:r>
    </w:p>
    <w:p w14:paraId="1173DC87" w14:textId="77777777" w:rsidR="00FA173A" w:rsidRDefault="00FA173A" w:rsidP="00FA173A">
      <w:pPr>
        <w:suppressAutoHyphens/>
        <w:spacing w:after="120"/>
        <w:jc w:val="left"/>
        <w:rPr>
          <w:sz w:val="24"/>
          <w:szCs w:val="24"/>
        </w:rPr>
      </w:pPr>
      <w:r w:rsidRPr="00585ABC">
        <w:rPr>
          <w:sz w:val="24"/>
          <w:szCs w:val="24"/>
        </w:rPr>
        <w:t>La STRUCTURE fournit à BORDEAUX INP</w:t>
      </w:r>
      <w:r>
        <w:rPr>
          <w:sz w:val="24"/>
          <w:szCs w:val="24"/>
        </w:rPr>
        <w:t xml:space="preserve"> </w:t>
      </w:r>
      <w:r w:rsidRPr="00585ABC">
        <w:rPr>
          <w:sz w:val="24"/>
          <w:szCs w:val="24"/>
        </w:rPr>
        <w:t>la liste nominative à jour de son personnel exerçant dans les locaux concernés par la présente convention.</w:t>
      </w:r>
      <w:r>
        <w:rPr>
          <w:sz w:val="24"/>
          <w:szCs w:val="24"/>
        </w:rPr>
        <w:t xml:space="preserve"> </w:t>
      </w:r>
      <w:r w:rsidRPr="00585ABC">
        <w:rPr>
          <w:sz w:val="24"/>
          <w:szCs w:val="24"/>
        </w:rPr>
        <w:t xml:space="preserve">La STRUCTURE </w:t>
      </w:r>
      <w:r>
        <w:rPr>
          <w:sz w:val="24"/>
          <w:szCs w:val="24"/>
        </w:rPr>
        <w:t>informe</w:t>
      </w:r>
      <w:r w:rsidRPr="00585ABC">
        <w:rPr>
          <w:sz w:val="24"/>
          <w:szCs w:val="24"/>
        </w:rPr>
        <w:t xml:space="preserve"> BORDEAUX INP</w:t>
      </w:r>
      <w:r>
        <w:rPr>
          <w:sz w:val="24"/>
          <w:szCs w:val="24"/>
        </w:rPr>
        <w:t xml:space="preserve"> de toute modification en cours de convention.</w:t>
      </w:r>
    </w:p>
    <w:p w14:paraId="24DFE28A" w14:textId="77777777" w:rsidR="00FA173A" w:rsidRPr="00F01671" w:rsidRDefault="00FA173A" w:rsidP="00FA173A">
      <w:pPr>
        <w:suppressAutoHyphens/>
        <w:spacing w:after="120"/>
        <w:jc w:val="left"/>
        <w:rPr>
          <w:sz w:val="24"/>
          <w:szCs w:val="24"/>
        </w:rPr>
      </w:pPr>
      <w:r w:rsidRPr="00F01671">
        <w:rPr>
          <w:sz w:val="24"/>
          <w:szCs w:val="24"/>
        </w:rPr>
        <w:lastRenderedPageBreak/>
        <w:t>Elle prévient autant que nécessaire la direction du patrimoine immobilier</w:t>
      </w:r>
      <w:r>
        <w:rPr>
          <w:sz w:val="24"/>
          <w:szCs w:val="24"/>
        </w:rPr>
        <w:t xml:space="preserve"> (DPI)</w:t>
      </w:r>
      <w:r w:rsidRPr="00F01671">
        <w:rPr>
          <w:sz w:val="24"/>
          <w:szCs w:val="24"/>
        </w:rPr>
        <w:t xml:space="preserve"> et le conseiller de prévention de BORDEAUX INP de tout mouvement de personnels (local, bâtiment, </w:t>
      </w:r>
      <w:r>
        <w:rPr>
          <w:sz w:val="24"/>
          <w:szCs w:val="24"/>
        </w:rPr>
        <w:t>etc.</w:t>
      </w:r>
      <w:r w:rsidRPr="00F01671">
        <w:rPr>
          <w:sz w:val="24"/>
          <w:szCs w:val="24"/>
        </w:rPr>
        <w:t>) et accueil de tierce personne (stagiaires, visiteurs</w:t>
      </w:r>
      <w:r>
        <w:rPr>
          <w:sz w:val="24"/>
          <w:szCs w:val="24"/>
        </w:rPr>
        <w:t>/ visiteuses, etc.</w:t>
      </w:r>
      <w:r w:rsidRPr="00F01671">
        <w:rPr>
          <w:sz w:val="24"/>
          <w:szCs w:val="24"/>
        </w:rPr>
        <w:t>).</w:t>
      </w:r>
    </w:p>
    <w:p w14:paraId="3C029B27" w14:textId="77777777" w:rsidR="00FA173A" w:rsidRPr="00585ABC" w:rsidRDefault="00FA173A" w:rsidP="00AC4511">
      <w:pPr>
        <w:keepNext/>
        <w:suppressAutoHyphens/>
        <w:spacing w:before="240" w:after="240"/>
        <w:jc w:val="left"/>
        <w:rPr>
          <w:b/>
          <w:i/>
          <w:sz w:val="24"/>
          <w:szCs w:val="24"/>
        </w:rPr>
      </w:pPr>
      <w:r w:rsidRPr="00C0449D">
        <w:rPr>
          <w:b/>
          <w:i/>
          <w:sz w:val="24"/>
          <w:szCs w:val="24"/>
        </w:rPr>
        <w:t>Article 9 – Accès aux réseaux</w:t>
      </w:r>
    </w:p>
    <w:p w14:paraId="4B070AE6" w14:textId="77777777" w:rsidR="00FA173A" w:rsidRPr="00585ABC" w:rsidRDefault="00FA173A" w:rsidP="00FA173A">
      <w:pPr>
        <w:keepNext/>
        <w:suppressAutoHyphens/>
        <w:spacing w:after="120"/>
        <w:jc w:val="left"/>
        <w:rPr>
          <w:sz w:val="24"/>
          <w:szCs w:val="24"/>
        </w:rPr>
      </w:pPr>
      <w:r w:rsidRPr="00585ABC">
        <w:rPr>
          <w:sz w:val="24"/>
          <w:szCs w:val="24"/>
        </w:rPr>
        <w:t>BORDEAUX INP ne fournit pas d’accès internet à la STRUCTURE. Il appartient donc à cette dernière de contracter un fournisseur tiers d’accès internet.</w:t>
      </w:r>
    </w:p>
    <w:p w14:paraId="6839EA53" w14:textId="77777777" w:rsidR="00FA173A" w:rsidRPr="00585ABC" w:rsidRDefault="00FA173A" w:rsidP="00FA173A">
      <w:pPr>
        <w:suppressAutoHyphens/>
        <w:spacing w:after="120"/>
        <w:jc w:val="left"/>
        <w:rPr>
          <w:sz w:val="24"/>
          <w:szCs w:val="24"/>
        </w:rPr>
      </w:pPr>
      <w:r w:rsidRPr="00585ABC">
        <w:rPr>
          <w:sz w:val="24"/>
          <w:szCs w:val="24"/>
        </w:rPr>
        <w:t xml:space="preserve">BORDEAUX INP autorise la STRUCTURE, ou un prestataire de service mandaté par la STRUCTURE, à faire tirer une fibre à destination des locaux d’arrivée </w:t>
      </w:r>
      <w:r>
        <w:rPr>
          <w:sz w:val="24"/>
          <w:szCs w:val="24"/>
        </w:rPr>
        <w:t xml:space="preserve">du </w:t>
      </w:r>
      <w:r w:rsidRPr="00585ABC">
        <w:rPr>
          <w:sz w:val="24"/>
          <w:szCs w:val="24"/>
        </w:rPr>
        <w:t>réseau informatique de BORDEAUX INP. Cette opération est réalisée au frais de la STRUCTURE et doit être menée avec l’accord et sous contrôle de la direction du patrimoine immobilier</w:t>
      </w:r>
      <w:r>
        <w:rPr>
          <w:sz w:val="24"/>
          <w:szCs w:val="24"/>
        </w:rPr>
        <w:t xml:space="preserve"> (DPI)</w:t>
      </w:r>
      <w:r w:rsidRPr="00585ABC">
        <w:rPr>
          <w:sz w:val="24"/>
          <w:szCs w:val="24"/>
        </w:rPr>
        <w:t xml:space="preserve"> et de la direction du système d’information</w:t>
      </w:r>
      <w:r>
        <w:rPr>
          <w:sz w:val="24"/>
          <w:szCs w:val="24"/>
        </w:rPr>
        <w:t xml:space="preserve"> (DSI)</w:t>
      </w:r>
      <w:r w:rsidRPr="00585ABC">
        <w:rPr>
          <w:sz w:val="24"/>
          <w:szCs w:val="24"/>
        </w:rPr>
        <w:t xml:space="preserve"> de BORDEAUX INP.</w:t>
      </w:r>
    </w:p>
    <w:p w14:paraId="10DF6B04" w14:textId="77777777" w:rsidR="00FA173A" w:rsidRPr="00585ABC" w:rsidRDefault="00FA173A" w:rsidP="00FA173A">
      <w:pPr>
        <w:suppressAutoHyphens/>
        <w:spacing w:after="120"/>
        <w:jc w:val="left"/>
        <w:rPr>
          <w:sz w:val="24"/>
          <w:szCs w:val="24"/>
        </w:rPr>
      </w:pPr>
      <w:r w:rsidRPr="00585ABC">
        <w:rPr>
          <w:sz w:val="24"/>
          <w:szCs w:val="24"/>
        </w:rPr>
        <w:t>La STRUCTURE peut bénéficier de l’usage d'une ligne téléphonique cuivre arrivant dans les locaux d’arrivée réseau de BORDEAUX INP pour un accès ADSL, sous réserve de disponibilité d’une telle ligne. Il appartient à la STRUCTURE de faire opérer la ligne par un fournisseur tiers d’accès internet.</w:t>
      </w:r>
    </w:p>
    <w:p w14:paraId="66192B67" w14:textId="77777777" w:rsidR="00FA173A" w:rsidRPr="00585ABC" w:rsidRDefault="00FA173A" w:rsidP="00FA173A">
      <w:pPr>
        <w:suppressAutoHyphens/>
        <w:spacing w:after="120"/>
        <w:jc w:val="left"/>
        <w:rPr>
          <w:sz w:val="24"/>
          <w:szCs w:val="24"/>
        </w:rPr>
      </w:pPr>
      <w:r w:rsidRPr="00585ABC">
        <w:rPr>
          <w:sz w:val="24"/>
          <w:szCs w:val="24"/>
        </w:rPr>
        <w:t>BORDEAUX INP fournit une connexion réseau physique entre le local d’arrivée réseau et les locaux de l’entreprise, cette connexion peut comporter des sections fibre-optique et des sections cuivre Ethernet. Il appartient à la STRUCTURE de fournir les équipements actifs ou passifs pour mettre cette connexion en œuvre.</w:t>
      </w:r>
    </w:p>
    <w:p w14:paraId="6EA2FC09" w14:textId="77777777" w:rsidR="00FA173A" w:rsidRPr="00585ABC" w:rsidRDefault="00FA173A" w:rsidP="00FA173A">
      <w:pPr>
        <w:suppressAutoHyphens/>
        <w:spacing w:after="120"/>
        <w:jc w:val="left"/>
        <w:rPr>
          <w:sz w:val="24"/>
          <w:szCs w:val="24"/>
        </w:rPr>
      </w:pPr>
      <w:r w:rsidRPr="00585ABC">
        <w:rPr>
          <w:sz w:val="24"/>
          <w:szCs w:val="24"/>
        </w:rPr>
        <w:t xml:space="preserve">BORDEAUX INP autorise la STRUCTURE à installer les équipements actifs strictement nécessaires à la liaison dans les locaux sous-répartiteurs réseau dans la mesure des places disponibles. </w:t>
      </w:r>
    </w:p>
    <w:p w14:paraId="7DABDB81" w14:textId="77777777" w:rsidR="00FA173A" w:rsidRPr="00585ABC" w:rsidRDefault="00FA173A" w:rsidP="00FA173A">
      <w:pPr>
        <w:suppressAutoHyphens/>
        <w:spacing w:after="120"/>
        <w:jc w:val="left"/>
        <w:rPr>
          <w:sz w:val="24"/>
          <w:szCs w:val="24"/>
        </w:rPr>
      </w:pPr>
      <w:r w:rsidRPr="00585ABC">
        <w:rPr>
          <w:sz w:val="24"/>
          <w:szCs w:val="24"/>
        </w:rPr>
        <w:t>L’accès aux locaux d’arrivée internet ou aux sous-répartiteurs ne peut se faire que sous la supervision et en la présence d’un membre de la direction du système d’information de BORDEAUX INP.</w:t>
      </w:r>
    </w:p>
    <w:p w14:paraId="4510D5FB" w14:textId="77777777" w:rsidR="00FA173A" w:rsidRPr="00585ABC" w:rsidRDefault="00FA173A" w:rsidP="00AC4511">
      <w:pPr>
        <w:keepNext/>
        <w:suppressAutoHyphens/>
        <w:spacing w:before="360" w:after="240"/>
        <w:jc w:val="left"/>
        <w:rPr>
          <w:b/>
          <w:i/>
          <w:sz w:val="24"/>
          <w:szCs w:val="24"/>
        </w:rPr>
      </w:pPr>
      <w:r w:rsidRPr="00585ABC">
        <w:rPr>
          <w:b/>
          <w:i/>
          <w:sz w:val="24"/>
          <w:szCs w:val="24"/>
        </w:rPr>
        <w:t>Article 10 – Accès aux lieux des personnels, visiteurs et fournisseurs</w:t>
      </w:r>
    </w:p>
    <w:p w14:paraId="31EDCA3D" w14:textId="77777777" w:rsidR="00FA173A" w:rsidRPr="00F25FF9" w:rsidRDefault="00FA173A" w:rsidP="00AC4511">
      <w:pPr>
        <w:keepNext/>
        <w:spacing w:before="240" w:after="240"/>
        <w:jc w:val="left"/>
        <w:rPr>
          <w:b/>
          <w:bCs/>
          <w:i/>
          <w:iCs/>
          <w:sz w:val="24"/>
          <w:szCs w:val="24"/>
        </w:rPr>
      </w:pPr>
      <w:r w:rsidRPr="00C0449D">
        <w:rPr>
          <w:b/>
          <w:bCs/>
          <w:i/>
          <w:iCs/>
          <w:sz w:val="24"/>
          <w:szCs w:val="24"/>
        </w:rPr>
        <w:t>10.1. Accès pendant</w:t>
      </w:r>
      <w:r w:rsidRPr="00F25FF9">
        <w:rPr>
          <w:b/>
          <w:bCs/>
          <w:i/>
          <w:iCs/>
          <w:sz w:val="24"/>
          <w:szCs w:val="24"/>
        </w:rPr>
        <w:t xml:space="preserve"> les heures d’ouvertures</w:t>
      </w:r>
    </w:p>
    <w:p w14:paraId="0A7447A7" w14:textId="77777777" w:rsidR="00FA173A" w:rsidRPr="00585ABC" w:rsidRDefault="00FA173A" w:rsidP="00FA173A">
      <w:pPr>
        <w:jc w:val="left"/>
        <w:rPr>
          <w:sz w:val="24"/>
          <w:szCs w:val="24"/>
        </w:rPr>
      </w:pPr>
      <w:r>
        <w:rPr>
          <w:sz w:val="24"/>
          <w:szCs w:val="24"/>
        </w:rPr>
        <w:t>L</w:t>
      </w:r>
      <w:r w:rsidRPr="00585ABC">
        <w:rPr>
          <w:sz w:val="24"/>
          <w:szCs w:val="24"/>
        </w:rPr>
        <w:t>es locaux sont accessibles au personnel de la STRUCTURE ainsi qu’à ses clients et fournisseurs pendant les heures d’ouverture. Ces horaires sont variables selon le règlement intérieur de l’école d’accueil concernée.</w:t>
      </w:r>
    </w:p>
    <w:p w14:paraId="29ED7BB4" w14:textId="77777777" w:rsidR="00FA173A" w:rsidRPr="00585ABC" w:rsidRDefault="00FA173A" w:rsidP="00FA173A">
      <w:pPr>
        <w:suppressAutoHyphens/>
        <w:spacing w:after="120"/>
        <w:jc w:val="left"/>
        <w:rPr>
          <w:sz w:val="24"/>
          <w:szCs w:val="24"/>
        </w:rPr>
      </w:pPr>
      <w:r w:rsidRPr="00585ABC">
        <w:rPr>
          <w:sz w:val="24"/>
          <w:szCs w:val="24"/>
        </w:rPr>
        <w:t xml:space="preserve">Dans le cadre de la poursuite du plan Vigipirate « vigilance renforcée », des badges nominatifs sont remis aux personnels composant la STRUCTURE. Le personnel de la STRUCTURE veille à garder sur lui </w:t>
      </w:r>
      <w:r>
        <w:rPr>
          <w:sz w:val="24"/>
          <w:szCs w:val="24"/>
        </w:rPr>
        <w:t>son</w:t>
      </w:r>
      <w:r w:rsidRPr="00585ABC">
        <w:rPr>
          <w:sz w:val="24"/>
          <w:szCs w:val="24"/>
        </w:rPr>
        <w:t xml:space="preserve"> badge ou </w:t>
      </w:r>
      <w:r>
        <w:rPr>
          <w:sz w:val="24"/>
          <w:szCs w:val="24"/>
        </w:rPr>
        <w:t>ses</w:t>
      </w:r>
      <w:r w:rsidRPr="00585ABC">
        <w:rPr>
          <w:sz w:val="24"/>
          <w:szCs w:val="24"/>
        </w:rPr>
        <w:t xml:space="preserve"> papiers d’identité. La présentation de ces éléments peut être demandée à tout moment aux entrées des sites et bâtiments lors d’opérations de contrôle.</w:t>
      </w:r>
    </w:p>
    <w:p w14:paraId="16AF7E69" w14:textId="77777777" w:rsidR="00FA173A" w:rsidRPr="00585ABC" w:rsidRDefault="00FA173A" w:rsidP="00FA173A">
      <w:pPr>
        <w:suppressAutoHyphens/>
        <w:spacing w:after="120"/>
        <w:jc w:val="left"/>
        <w:rPr>
          <w:sz w:val="24"/>
          <w:szCs w:val="24"/>
        </w:rPr>
      </w:pPr>
      <w:r w:rsidRPr="00585ABC">
        <w:rPr>
          <w:sz w:val="24"/>
          <w:szCs w:val="24"/>
        </w:rPr>
        <w:t>En cas de perte ou de vol d'un badge, le renouvellement du badge est facturé par BORDEAUX INP à la STRUCTURE.</w:t>
      </w:r>
    </w:p>
    <w:p w14:paraId="659149B3" w14:textId="77777777" w:rsidR="00FA173A" w:rsidRPr="00585ABC" w:rsidRDefault="00FA173A" w:rsidP="00FA173A">
      <w:pPr>
        <w:suppressAutoHyphens/>
        <w:spacing w:after="120"/>
        <w:jc w:val="left"/>
        <w:rPr>
          <w:sz w:val="24"/>
          <w:szCs w:val="24"/>
        </w:rPr>
      </w:pPr>
      <w:r w:rsidRPr="00585ABC">
        <w:rPr>
          <w:sz w:val="24"/>
          <w:szCs w:val="24"/>
        </w:rPr>
        <w:lastRenderedPageBreak/>
        <w:t>La STRUCTURE garantit le libre accès des locaux à BORDEAUX INP, ses représentants et tout intervenant extérieur mandaté par BORDEAUX INP, afin de visiter, inspecter, réparer et entretenir les locaux.</w:t>
      </w:r>
    </w:p>
    <w:p w14:paraId="11C543C7" w14:textId="77777777" w:rsidR="00FA173A" w:rsidRPr="00F25FF9" w:rsidRDefault="00FA173A" w:rsidP="00AC4511">
      <w:pPr>
        <w:keepNext/>
        <w:suppressAutoHyphens/>
        <w:spacing w:before="240" w:after="240"/>
        <w:jc w:val="left"/>
        <w:rPr>
          <w:b/>
          <w:bCs/>
          <w:i/>
          <w:iCs/>
          <w:sz w:val="24"/>
          <w:szCs w:val="24"/>
        </w:rPr>
      </w:pPr>
      <w:r w:rsidRPr="00C0449D">
        <w:rPr>
          <w:b/>
          <w:bCs/>
          <w:i/>
          <w:iCs/>
          <w:sz w:val="24"/>
          <w:szCs w:val="24"/>
        </w:rPr>
        <w:t>10.2. Accès</w:t>
      </w:r>
      <w:r w:rsidRPr="00F25FF9">
        <w:rPr>
          <w:b/>
          <w:bCs/>
          <w:i/>
          <w:iCs/>
          <w:sz w:val="24"/>
          <w:szCs w:val="24"/>
        </w:rPr>
        <w:t xml:space="preserve"> en période de fermeture totale</w:t>
      </w:r>
    </w:p>
    <w:p w14:paraId="57C5E469" w14:textId="77777777" w:rsidR="00FA173A" w:rsidRDefault="00FA173A" w:rsidP="00FA173A">
      <w:pPr>
        <w:suppressAutoHyphens/>
        <w:spacing w:after="120"/>
        <w:jc w:val="left"/>
        <w:rPr>
          <w:sz w:val="24"/>
          <w:szCs w:val="24"/>
        </w:rPr>
      </w:pPr>
      <w:r w:rsidRPr="00585ABC">
        <w:rPr>
          <w:sz w:val="24"/>
          <w:szCs w:val="24"/>
        </w:rPr>
        <w:t>Les périodes de fermeture totale de BORDEAUX INP</w:t>
      </w:r>
      <w:r>
        <w:rPr>
          <w:sz w:val="24"/>
          <w:szCs w:val="24"/>
        </w:rPr>
        <w:t xml:space="preserve"> </w:t>
      </w:r>
      <w:r w:rsidRPr="00585ABC">
        <w:rPr>
          <w:sz w:val="24"/>
          <w:szCs w:val="24"/>
        </w:rPr>
        <w:t>s’appliquent de manière générale à la STRUCTURE.</w:t>
      </w:r>
    </w:p>
    <w:p w14:paraId="5DD8760C" w14:textId="77777777" w:rsidR="00FA173A" w:rsidRDefault="00FA173A" w:rsidP="00FA173A">
      <w:pPr>
        <w:suppressAutoHyphens/>
        <w:spacing w:after="120"/>
        <w:jc w:val="left"/>
        <w:rPr>
          <w:sz w:val="24"/>
          <w:szCs w:val="24"/>
        </w:rPr>
      </w:pPr>
      <w:r>
        <w:rPr>
          <w:sz w:val="24"/>
          <w:szCs w:val="24"/>
        </w:rPr>
        <w:t xml:space="preserve">Elles incluent </w:t>
      </w:r>
      <w:r w:rsidRPr="00585ABC">
        <w:rPr>
          <w:sz w:val="24"/>
          <w:szCs w:val="24"/>
        </w:rPr>
        <w:t>deux semaines pendant l</w:t>
      </w:r>
      <w:r>
        <w:rPr>
          <w:sz w:val="24"/>
          <w:szCs w:val="24"/>
        </w:rPr>
        <w:t xml:space="preserve">es fêtes de fin d’année (comprenant </w:t>
      </w:r>
      <w:r w:rsidRPr="00585ABC">
        <w:rPr>
          <w:sz w:val="24"/>
          <w:szCs w:val="24"/>
        </w:rPr>
        <w:t xml:space="preserve">Noël et </w:t>
      </w:r>
      <w:r>
        <w:rPr>
          <w:sz w:val="24"/>
          <w:szCs w:val="24"/>
        </w:rPr>
        <w:t>le</w:t>
      </w:r>
      <w:r w:rsidRPr="00585ABC">
        <w:rPr>
          <w:sz w:val="24"/>
          <w:szCs w:val="24"/>
        </w:rPr>
        <w:t xml:space="preserve"> Jour de l’An</w:t>
      </w:r>
      <w:r>
        <w:rPr>
          <w:sz w:val="24"/>
          <w:szCs w:val="24"/>
        </w:rPr>
        <w:t>) ainsi que</w:t>
      </w:r>
      <w:r w:rsidRPr="00585ABC">
        <w:rPr>
          <w:sz w:val="24"/>
          <w:szCs w:val="24"/>
        </w:rPr>
        <w:t xml:space="preserve"> trois semaines en juillet et/ou août</w:t>
      </w:r>
      <w:r>
        <w:rPr>
          <w:sz w:val="24"/>
          <w:szCs w:val="24"/>
        </w:rPr>
        <w:t>. Les</w:t>
      </w:r>
      <w:r w:rsidRPr="00585ABC">
        <w:rPr>
          <w:sz w:val="24"/>
          <w:szCs w:val="24"/>
        </w:rPr>
        <w:t xml:space="preserve"> dates </w:t>
      </w:r>
      <w:r>
        <w:rPr>
          <w:sz w:val="24"/>
          <w:szCs w:val="24"/>
        </w:rPr>
        <w:t>seront</w:t>
      </w:r>
      <w:r w:rsidRPr="00585ABC">
        <w:rPr>
          <w:sz w:val="24"/>
          <w:szCs w:val="24"/>
        </w:rPr>
        <w:t xml:space="preserve"> précisées au moins six mois à l’avance.</w:t>
      </w:r>
    </w:p>
    <w:p w14:paraId="54358565" w14:textId="77777777" w:rsidR="00FA173A" w:rsidRDefault="00FA173A" w:rsidP="00FA173A">
      <w:pPr>
        <w:suppressAutoHyphens/>
        <w:spacing w:after="120"/>
        <w:jc w:val="left"/>
        <w:rPr>
          <w:sz w:val="24"/>
          <w:szCs w:val="24"/>
        </w:rPr>
      </w:pPr>
      <w:r>
        <w:rPr>
          <w:sz w:val="24"/>
          <w:szCs w:val="24"/>
        </w:rPr>
        <w:t>Toutefois, pour tenir</w:t>
      </w:r>
      <w:r w:rsidRPr="00585ABC">
        <w:rPr>
          <w:sz w:val="24"/>
          <w:szCs w:val="24"/>
        </w:rPr>
        <w:t xml:space="preserve"> compte </w:t>
      </w:r>
      <w:r>
        <w:rPr>
          <w:sz w:val="24"/>
          <w:szCs w:val="24"/>
        </w:rPr>
        <w:t>de la nature spécifique de ses activités,</w:t>
      </w:r>
      <w:r w:rsidRPr="00585ABC">
        <w:rPr>
          <w:sz w:val="24"/>
          <w:szCs w:val="24"/>
        </w:rPr>
        <w:t xml:space="preserve"> la STRUCTURE</w:t>
      </w:r>
      <w:r>
        <w:rPr>
          <w:sz w:val="24"/>
          <w:szCs w:val="24"/>
        </w:rPr>
        <w:t xml:space="preserve"> peut demander, à titre dérogatoire, l’accès à certains bâtiments pour un nombre restreint de personnes.</w:t>
      </w:r>
    </w:p>
    <w:p w14:paraId="244B6822" w14:textId="77777777" w:rsidR="00FA173A" w:rsidRDefault="00FA173A" w:rsidP="00FA173A">
      <w:pPr>
        <w:suppressAutoHyphens/>
        <w:spacing w:after="120"/>
        <w:jc w:val="left"/>
        <w:rPr>
          <w:sz w:val="24"/>
          <w:szCs w:val="24"/>
        </w:rPr>
      </w:pPr>
      <w:r>
        <w:rPr>
          <w:sz w:val="24"/>
          <w:szCs w:val="24"/>
        </w:rPr>
        <w:t>Cette</w:t>
      </w:r>
      <w:r w:rsidRPr="00585ABC">
        <w:rPr>
          <w:sz w:val="24"/>
          <w:szCs w:val="24"/>
        </w:rPr>
        <w:t xml:space="preserve"> demande</w:t>
      </w:r>
      <w:r>
        <w:rPr>
          <w:sz w:val="24"/>
          <w:szCs w:val="24"/>
        </w:rPr>
        <w:t xml:space="preserve"> </w:t>
      </w:r>
      <w:r w:rsidRPr="00585ABC">
        <w:rPr>
          <w:sz w:val="24"/>
          <w:szCs w:val="24"/>
        </w:rPr>
        <w:t>doit être adressée</w:t>
      </w:r>
      <w:r>
        <w:rPr>
          <w:sz w:val="24"/>
          <w:szCs w:val="24"/>
        </w:rPr>
        <w:t xml:space="preserve"> par écrit</w:t>
      </w:r>
      <w:r w:rsidRPr="00585ABC">
        <w:rPr>
          <w:sz w:val="24"/>
          <w:szCs w:val="24"/>
        </w:rPr>
        <w:t xml:space="preserve"> à BORDEAUX INP</w:t>
      </w:r>
      <w:r>
        <w:rPr>
          <w:sz w:val="24"/>
          <w:szCs w:val="24"/>
        </w:rPr>
        <w:t xml:space="preserve"> </w:t>
      </w:r>
      <w:r w:rsidRPr="00585ABC">
        <w:rPr>
          <w:sz w:val="24"/>
          <w:szCs w:val="24"/>
        </w:rPr>
        <w:t xml:space="preserve">au moins un (1) mois avant la période </w:t>
      </w:r>
      <w:r>
        <w:rPr>
          <w:sz w:val="24"/>
          <w:szCs w:val="24"/>
        </w:rPr>
        <w:t>concernée et préciser l</w:t>
      </w:r>
      <w:r w:rsidRPr="00585ABC">
        <w:rPr>
          <w:sz w:val="24"/>
          <w:szCs w:val="24"/>
        </w:rPr>
        <w:t>’identité des personnes</w:t>
      </w:r>
      <w:r>
        <w:rPr>
          <w:sz w:val="24"/>
          <w:szCs w:val="24"/>
        </w:rPr>
        <w:t xml:space="preserve"> concernées.</w:t>
      </w:r>
    </w:p>
    <w:p w14:paraId="7BE69E2A" w14:textId="77777777" w:rsidR="00FA173A" w:rsidRDefault="00FA173A" w:rsidP="00FA173A">
      <w:pPr>
        <w:suppressAutoHyphens/>
        <w:spacing w:after="120"/>
        <w:jc w:val="left"/>
        <w:rPr>
          <w:sz w:val="24"/>
          <w:szCs w:val="24"/>
        </w:rPr>
      </w:pPr>
      <w:r w:rsidRPr="006D6139">
        <w:rPr>
          <w:sz w:val="24"/>
          <w:szCs w:val="24"/>
        </w:rPr>
        <w:t>L’ouverture exceptionnelle des bâtiments donne lieu à une facturation à la STRUCTURE, conformément aux modalités prévues à l’article 13.</w:t>
      </w:r>
    </w:p>
    <w:p w14:paraId="594EABD7" w14:textId="77777777" w:rsidR="00FA173A" w:rsidRPr="00F33901" w:rsidRDefault="00FA173A" w:rsidP="00AC4511">
      <w:pPr>
        <w:keepNext/>
        <w:suppressAutoHyphens/>
        <w:spacing w:before="360" w:after="240"/>
        <w:jc w:val="left"/>
        <w:rPr>
          <w:b/>
          <w:i/>
          <w:sz w:val="24"/>
          <w:szCs w:val="24"/>
        </w:rPr>
      </w:pPr>
      <w:r w:rsidRPr="00F33901">
        <w:rPr>
          <w:b/>
          <w:i/>
          <w:sz w:val="24"/>
          <w:szCs w:val="24"/>
        </w:rPr>
        <w:t>Article 11 – Adhésion aux règlements</w:t>
      </w:r>
    </w:p>
    <w:p w14:paraId="3A23373D" w14:textId="77777777" w:rsidR="00FA173A" w:rsidRDefault="00FA173A" w:rsidP="00FA173A">
      <w:pPr>
        <w:suppressAutoHyphens/>
        <w:spacing w:after="120"/>
        <w:jc w:val="left"/>
        <w:rPr>
          <w:sz w:val="24"/>
          <w:szCs w:val="24"/>
        </w:rPr>
      </w:pPr>
      <w:r w:rsidRPr="00F33901">
        <w:rPr>
          <w:sz w:val="24"/>
          <w:szCs w:val="24"/>
        </w:rPr>
        <w:t>La STRUCTURE s’engage à respecter l’ensemble des règlements intérieurs et procédures de BORDEAUX INP en vigueur, notamment en matière de santé-sécurité au travail, d’environnement, d’utilisation et d’entretien des locaux et installations mises à disposition.</w:t>
      </w:r>
    </w:p>
    <w:p w14:paraId="740AFAB8" w14:textId="77777777" w:rsidR="00FA173A" w:rsidRPr="00585ABC" w:rsidRDefault="00FA173A" w:rsidP="00FA173A">
      <w:pPr>
        <w:suppressAutoHyphens/>
        <w:spacing w:after="120"/>
        <w:jc w:val="left"/>
        <w:rPr>
          <w:sz w:val="24"/>
          <w:szCs w:val="24"/>
        </w:rPr>
      </w:pPr>
      <w:r w:rsidRPr="00585ABC">
        <w:rPr>
          <w:sz w:val="24"/>
          <w:szCs w:val="24"/>
        </w:rPr>
        <w:t>Elle</w:t>
      </w:r>
      <w:r>
        <w:rPr>
          <w:sz w:val="24"/>
          <w:szCs w:val="24"/>
        </w:rPr>
        <w:t xml:space="preserve"> s’engage également</w:t>
      </w:r>
      <w:r w:rsidRPr="00585ABC">
        <w:rPr>
          <w:sz w:val="24"/>
          <w:szCs w:val="24"/>
        </w:rPr>
        <w:t xml:space="preserve"> </w:t>
      </w:r>
      <w:r>
        <w:rPr>
          <w:sz w:val="24"/>
          <w:szCs w:val="24"/>
        </w:rPr>
        <w:t xml:space="preserve">à </w:t>
      </w:r>
      <w:r w:rsidRPr="00585ABC">
        <w:rPr>
          <w:sz w:val="24"/>
          <w:szCs w:val="24"/>
        </w:rPr>
        <w:t>se conformer à toute décision</w:t>
      </w:r>
      <w:r>
        <w:rPr>
          <w:sz w:val="24"/>
          <w:szCs w:val="24"/>
        </w:rPr>
        <w:t xml:space="preserve"> prises par BORDEAUX INP et notifiée </w:t>
      </w:r>
      <w:r w:rsidRPr="00585ABC">
        <w:rPr>
          <w:sz w:val="24"/>
          <w:szCs w:val="24"/>
        </w:rPr>
        <w:t>par courrier.</w:t>
      </w:r>
    </w:p>
    <w:p w14:paraId="644163B2" w14:textId="77777777" w:rsidR="00FA173A" w:rsidRPr="00F33901" w:rsidRDefault="00FA173A" w:rsidP="00FA173A">
      <w:pPr>
        <w:autoSpaceDN/>
        <w:spacing w:line="240" w:lineRule="auto"/>
        <w:jc w:val="left"/>
        <w:textAlignment w:val="auto"/>
        <w:rPr>
          <w:rFonts w:ascii="Times New Roman" w:eastAsiaTheme="minorHAnsi" w:hAnsi="Times New Roman"/>
          <w:sz w:val="24"/>
          <w:szCs w:val="24"/>
        </w:rPr>
      </w:pPr>
      <w:r w:rsidRPr="00585ABC">
        <w:rPr>
          <w:sz w:val="24"/>
          <w:szCs w:val="24"/>
        </w:rPr>
        <w:t xml:space="preserve">La STRUCTURE doit </w:t>
      </w:r>
      <w:r>
        <w:rPr>
          <w:sz w:val="24"/>
          <w:szCs w:val="24"/>
        </w:rPr>
        <w:t>par ailleurs respecter</w:t>
      </w:r>
      <w:r w:rsidRPr="00585ABC">
        <w:rPr>
          <w:sz w:val="24"/>
          <w:szCs w:val="24"/>
        </w:rPr>
        <w:t xml:space="preserve"> </w:t>
      </w:r>
      <w:r>
        <w:rPr>
          <w:sz w:val="24"/>
          <w:szCs w:val="24"/>
        </w:rPr>
        <w:t>les</w:t>
      </w:r>
      <w:r w:rsidRPr="00585ABC">
        <w:rPr>
          <w:sz w:val="24"/>
          <w:szCs w:val="24"/>
        </w:rPr>
        <w:t xml:space="preserve"> prescriptions</w:t>
      </w:r>
      <w:r>
        <w:rPr>
          <w:sz w:val="24"/>
          <w:szCs w:val="24"/>
        </w:rPr>
        <w:t xml:space="preserve"> légales et</w:t>
      </w:r>
      <w:r w:rsidRPr="00585ABC">
        <w:rPr>
          <w:sz w:val="24"/>
          <w:szCs w:val="24"/>
        </w:rPr>
        <w:t xml:space="preserve"> règlement</w:t>
      </w:r>
      <w:r>
        <w:rPr>
          <w:sz w:val="24"/>
          <w:szCs w:val="24"/>
        </w:rPr>
        <w:t xml:space="preserve">aires </w:t>
      </w:r>
      <w:r w:rsidRPr="001B52A1">
        <w:rPr>
          <w:sz w:val="24"/>
          <w:szCs w:val="24"/>
        </w:rPr>
        <w:t>applicables</w:t>
      </w:r>
      <w:r w:rsidRPr="001B52A1">
        <w:rPr>
          <w:sz w:val="24"/>
          <w:szCs w:val="24"/>
          <w:highlight w:val="cyan"/>
        </w:rPr>
        <w:t xml:space="preserve"> </w:t>
      </w:r>
      <w:r w:rsidRPr="001B52A1">
        <w:rPr>
          <w:sz w:val="24"/>
          <w:szCs w:val="24"/>
        </w:rPr>
        <w:t>n</w:t>
      </w:r>
      <w:r w:rsidRPr="00585ABC">
        <w:rPr>
          <w:sz w:val="24"/>
          <w:szCs w:val="24"/>
        </w:rPr>
        <w:t xml:space="preserve">otamment </w:t>
      </w:r>
      <w:r>
        <w:rPr>
          <w:sz w:val="24"/>
          <w:szCs w:val="24"/>
        </w:rPr>
        <w:t>e</w:t>
      </w:r>
      <w:r w:rsidRPr="00585ABC">
        <w:rPr>
          <w:sz w:val="24"/>
          <w:szCs w:val="24"/>
        </w:rPr>
        <w:t>n ce qui concerne</w:t>
      </w:r>
      <w:r>
        <w:rPr>
          <w:sz w:val="24"/>
          <w:szCs w:val="24"/>
        </w:rPr>
        <w:t> : les risques d’incendie et de panique dans les établissements recevant du public, la voirie, la salubrité, la police, la santé et la sécurité au travail, l’inspection du travail</w:t>
      </w:r>
      <w:r>
        <w:rPr>
          <w:rFonts w:ascii="Times New Roman" w:eastAsiaTheme="minorHAnsi" w:hAnsi="Times New Roman"/>
          <w:sz w:val="24"/>
          <w:szCs w:val="24"/>
        </w:rPr>
        <w:t xml:space="preserve"> </w:t>
      </w:r>
      <w:r>
        <w:rPr>
          <w:sz w:val="24"/>
          <w:szCs w:val="24"/>
        </w:rPr>
        <w:t>ainsi que toute autre obligation à laquelle BORDEAUX INP est soumise.</w:t>
      </w:r>
    </w:p>
    <w:p w14:paraId="3B9A916F" w14:textId="77777777" w:rsidR="00FA173A" w:rsidRPr="0035119C" w:rsidRDefault="00FA173A" w:rsidP="00FA173A">
      <w:pPr>
        <w:suppressAutoHyphens/>
        <w:spacing w:after="120"/>
        <w:jc w:val="left"/>
        <w:rPr>
          <w:sz w:val="24"/>
          <w:szCs w:val="24"/>
        </w:rPr>
      </w:pPr>
      <w:r w:rsidRPr="0035119C">
        <w:rPr>
          <w:sz w:val="24"/>
          <w:szCs w:val="24"/>
        </w:rPr>
        <w:t>Elle garantit que BORDEAUX INP ne pourra voir sa responsabilité engagée du fait d’un manquement de la STRUCTURE à ces obligations.</w:t>
      </w:r>
    </w:p>
    <w:p w14:paraId="33CA2D23" w14:textId="77777777" w:rsidR="00FA173A" w:rsidRPr="00585ABC" w:rsidRDefault="00FA173A" w:rsidP="00AC4511">
      <w:pPr>
        <w:keepNext/>
        <w:suppressAutoHyphens/>
        <w:spacing w:before="360" w:after="240"/>
        <w:jc w:val="left"/>
        <w:rPr>
          <w:b/>
          <w:i/>
          <w:sz w:val="24"/>
          <w:szCs w:val="24"/>
        </w:rPr>
      </w:pPr>
      <w:r w:rsidRPr="007E4EB4">
        <w:rPr>
          <w:b/>
          <w:i/>
          <w:sz w:val="24"/>
          <w:szCs w:val="24"/>
        </w:rPr>
        <w:t>Article 12 – Assurances et responsabilités</w:t>
      </w:r>
    </w:p>
    <w:p w14:paraId="6E325B13" w14:textId="77777777" w:rsidR="00FA173A" w:rsidRPr="00947325" w:rsidRDefault="00FA173A" w:rsidP="00FA173A">
      <w:pPr>
        <w:keepNext/>
        <w:autoSpaceDN/>
        <w:spacing w:before="100" w:beforeAutospacing="1" w:after="100" w:afterAutospacing="1" w:line="240" w:lineRule="auto"/>
        <w:jc w:val="left"/>
        <w:textAlignment w:val="auto"/>
        <w:rPr>
          <w:rFonts w:asciiTheme="minorHAnsi" w:hAnsiTheme="minorHAnsi" w:cstheme="minorHAnsi"/>
          <w:sz w:val="24"/>
          <w:szCs w:val="24"/>
        </w:rPr>
      </w:pPr>
      <w:r w:rsidRPr="00947325">
        <w:rPr>
          <w:rFonts w:asciiTheme="minorHAnsi" w:hAnsiTheme="minorHAnsi" w:cstheme="minorHAnsi"/>
          <w:sz w:val="24"/>
          <w:szCs w:val="24"/>
        </w:rPr>
        <w:t>La STRUCTURE est responsable de tout dommage, direct ou indirect, causé par elle-même, son personnel, ses prestataires ou son matériel dans le cadre de son activité.</w:t>
      </w:r>
      <w:r w:rsidRPr="00947325">
        <w:rPr>
          <w:rFonts w:asciiTheme="minorHAnsi" w:hAnsiTheme="minorHAnsi" w:cstheme="minorHAnsi"/>
          <w:sz w:val="24"/>
          <w:szCs w:val="24"/>
        </w:rPr>
        <w:br/>
        <w:t>Elle s’engage à souscrire, auprès d’une compagnie d’assurance notoirement solvable, les polices couvrant au minimum les garanties suivantes :</w:t>
      </w:r>
    </w:p>
    <w:p w14:paraId="1CDCCD0F" w14:textId="77777777" w:rsidR="00FA173A" w:rsidRPr="00674FDD" w:rsidRDefault="00FA173A" w:rsidP="00FA173A">
      <w:pPr>
        <w:numPr>
          <w:ilvl w:val="0"/>
          <w:numId w:val="12"/>
        </w:numPr>
        <w:autoSpaceDN/>
        <w:spacing w:before="100" w:beforeAutospacing="1" w:after="100" w:afterAutospacing="1" w:line="240" w:lineRule="auto"/>
        <w:ind w:left="1440"/>
        <w:jc w:val="left"/>
        <w:textAlignment w:val="auto"/>
        <w:rPr>
          <w:rFonts w:asciiTheme="minorHAnsi" w:hAnsiTheme="minorHAnsi" w:cstheme="minorHAnsi"/>
          <w:sz w:val="24"/>
          <w:szCs w:val="24"/>
        </w:rPr>
      </w:pPr>
      <w:r w:rsidRPr="00674FDD">
        <w:rPr>
          <w:rFonts w:asciiTheme="minorHAnsi" w:hAnsiTheme="minorHAnsi" w:cstheme="minorHAnsi"/>
          <w:b/>
          <w:bCs/>
          <w:sz w:val="24"/>
          <w:szCs w:val="24"/>
        </w:rPr>
        <w:t>Responsabilité civile</w:t>
      </w:r>
      <w:r w:rsidRPr="00674FDD">
        <w:rPr>
          <w:rFonts w:asciiTheme="minorHAnsi" w:hAnsiTheme="minorHAnsi" w:cstheme="minorHAnsi"/>
          <w:sz w:val="24"/>
          <w:szCs w:val="24"/>
        </w:rPr>
        <w:t xml:space="preserve"> à l’égard des tiers, incluant</w:t>
      </w:r>
      <w:r>
        <w:rPr>
          <w:rFonts w:asciiTheme="minorHAnsi" w:hAnsiTheme="minorHAnsi" w:cstheme="minorHAnsi"/>
          <w:sz w:val="24"/>
          <w:szCs w:val="24"/>
        </w:rPr>
        <w:t> :</w:t>
      </w:r>
    </w:p>
    <w:p w14:paraId="5DB37451" w14:textId="77777777" w:rsidR="00FA173A" w:rsidRPr="00674FDD" w:rsidRDefault="00FA173A" w:rsidP="00FA173A">
      <w:pPr>
        <w:numPr>
          <w:ilvl w:val="1"/>
          <w:numId w:val="12"/>
        </w:numPr>
        <w:autoSpaceDN/>
        <w:spacing w:before="100" w:beforeAutospacing="1" w:after="100" w:afterAutospacing="1" w:line="240" w:lineRule="auto"/>
        <w:ind w:left="2160"/>
        <w:jc w:val="left"/>
        <w:textAlignment w:val="auto"/>
        <w:rPr>
          <w:rFonts w:asciiTheme="minorHAnsi" w:hAnsiTheme="minorHAnsi" w:cstheme="minorHAnsi"/>
          <w:sz w:val="24"/>
          <w:szCs w:val="24"/>
        </w:rPr>
      </w:pPr>
      <w:r w:rsidRPr="00674FDD">
        <w:rPr>
          <w:rFonts w:asciiTheme="minorHAnsi" w:hAnsiTheme="minorHAnsi" w:cstheme="minorHAnsi"/>
          <w:sz w:val="24"/>
          <w:szCs w:val="24"/>
        </w:rPr>
        <w:lastRenderedPageBreak/>
        <w:t>Les dommages causés pendant l’exploitation (incendie, dégât des eaux, explosion, vol, etc.) et après réalisation de travaux</w:t>
      </w:r>
      <w:r>
        <w:rPr>
          <w:rFonts w:asciiTheme="minorHAnsi" w:hAnsiTheme="minorHAnsi" w:cstheme="minorHAnsi"/>
          <w:sz w:val="24"/>
          <w:szCs w:val="24"/>
        </w:rPr>
        <w:t> ;</w:t>
      </w:r>
    </w:p>
    <w:p w14:paraId="48822649" w14:textId="77777777" w:rsidR="00FA173A" w:rsidRPr="00674FDD" w:rsidRDefault="00FA173A" w:rsidP="00FA173A">
      <w:pPr>
        <w:numPr>
          <w:ilvl w:val="1"/>
          <w:numId w:val="12"/>
        </w:numPr>
        <w:autoSpaceDN/>
        <w:spacing w:before="100" w:beforeAutospacing="1" w:after="100" w:afterAutospacing="1" w:line="240" w:lineRule="auto"/>
        <w:ind w:left="2160"/>
        <w:jc w:val="left"/>
        <w:textAlignment w:val="auto"/>
        <w:rPr>
          <w:rFonts w:asciiTheme="minorHAnsi" w:hAnsiTheme="minorHAnsi" w:cstheme="minorHAnsi"/>
          <w:sz w:val="24"/>
          <w:szCs w:val="24"/>
        </w:rPr>
      </w:pPr>
      <w:r w:rsidRPr="00674FDD">
        <w:rPr>
          <w:rFonts w:asciiTheme="minorHAnsi" w:hAnsiTheme="minorHAnsi" w:cstheme="minorHAnsi"/>
          <w:sz w:val="24"/>
          <w:szCs w:val="24"/>
        </w:rPr>
        <w:t>La responsabilité en tant qu’</w:t>
      </w:r>
      <w:r w:rsidRPr="00674FDD">
        <w:rPr>
          <w:rFonts w:asciiTheme="minorHAnsi" w:hAnsiTheme="minorHAnsi" w:cstheme="minorHAnsi"/>
          <w:b/>
          <w:bCs/>
          <w:sz w:val="24"/>
          <w:szCs w:val="24"/>
        </w:rPr>
        <w:t xml:space="preserve">occupant </w:t>
      </w:r>
      <w:r w:rsidRPr="00674FDD">
        <w:rPr>
          <w:rFonts w:asciiTheme="minorHAnsi" w:hAnsiTheme="minorHAnsi" w:cstheme="minorHAnsi"/>
          <w:sz w:val="24"/>
          <w:szCs w:val="24"/>
        </w:rPr>
        <w:t>des locaux et les recours des tiers</w:t>
      </w:r>
      <w:r>
        <w:rPr>
          <w:rFonts w:asciiTheme="minorHAnsi" w:hAnsiTheme="minorHAnsi" w:cstheme="minorHAnsi"/>
          <w:sz w:val="24"/>
          <w:szCs w:val="24"/>
        </w:rPr>
        <w:t> ;</w:t>
      </w:r>
    </w:p>
    <w:p w14:paraId="440396B6" w14:textId="77777777" w:rsidR="00FA173A" w:rsidRPr="001B52A1" w:rsidRDefault="00FA173A" w:rsidP="00FA173A">
      <w:pPr>
        <w:numPr>
          <w:ilvl w:val="1"/>
          <w:numId w:val="12"/>
        </w:numPr>
        <w:autoSpaceDN/>
        <w:spacing w:before="100" w:beforeAutospacing="1" w:after="100" w:afterAutospacing="1" w:line="240" w:lineRule="auto"/>
        <w:ind w:left="2160"/>
        <w:jc w:val="left"/>
        <w:textAlignment w:val="auto"/>
        <w:rPr>
          <w:rFonts w:asciiTheme="minorHAnsi" w:hAnsiTheme="minorHAnsi" w:cstheme="minorHAnsi"/>
          <w:sz w:val="24"/>
          <w:szCs w:val="24"/>
        </w:rPr>
      </w:pPr>
      <w:r w:rsidRPr="00674FDD">
        <w:rPr>
          <w:rFonts w:asciiTheme="minorHAnsi" w:hAnsiTheme="minorHAnsi" w:cstheme="minorHAnsi"/>
          <w:sz w:val="24"/>
          <w:szCs w:val="24"/>
        </w:rPr>
        <w:t>Les dommages corporels, matériels et immatériels consécutifs.</w:t>
      </w:r>
    </w:p>
    <w:p w14:paraId="58B995F0" w14:textId="77777777" w:rsidR="00FA173A" w:rsidRPr="00674FDD" w:rsidRDefault="00FA173A" w:rsidP="00FA173A">
      <w:pPr>
        <w:numPr>
          <w:ilvl w:val="0"/>
          <w:numId w:val="12"/>
        </w:numPr>
        <w:autoSpaceDN/>
        <w:spacing w:before="100" w:beforeAutospacing="1" w:after="100" w:afterAutospacing="1" w:line="240" w:lineRule="auto"/>
        <w:ind w:left="1440"/>
        <w:jc w:val="left"/>
        <w:textAlignment w:val="auto"/>
        <w:rPr>
          <w:rFonts w:asciiTheme="minorHAnsi" w:hAnsiTheme="minorHAnsi" w:cstheme="minorHAnsi"/>
          <w:sz w:val="24"/>
          <w:szCs w:val="24"/>
        </w:rPr>
      </w:pPr>
      <w:r w:rsidRPr="00674FDD">
        <w:rPr>
          <w:rFonts w:asciiTheme="minorHAnsi" w:hAnsiTheme="minorHAnsi" w:cstheme="minorHAnsi"/>
          <w:b/>
          <w:bCs/>
          <w:sz w:val="24"/>
          <w:szCs w:val="24"/>
        </w:rPr>
        <w:t>Risques environnementaux</w:t>
      </w:r>
      <w:r w:rsidRPr="00674FDD">
        <w:rPr>
          <w:rFonts w:asciiTheme="minorHAnsi" w:hAnsiTheme="minorHAnsi" w:cstheme="minorHAnsi"/>
          <w:sz w:val="24"/>
          <w:szCs w:val="24"/>
        </w:rPr>
        <w:t>, notamment toute pollution, rejet ou nuisance engageant sa responsabilité</w:t>
      </w:r>
      <w:r>
        <w:rPr>
          <w:rFonts w:asciiTheme="minorHAnsi" w:hAnsiTheme="minorHAnsi" w:cstheme="minorHAnsi"/>
          <w:sz w:val="24"/>
          <w:szCs w:val="24"/>
        </w:rPr>
        <w:t> ;</w:t>
      </w:r>
    </w:p>
    <w:p w14:paraId="62B9FF83" w14:textId="77777777" w:rsidR="00FA173A" w:rsidRPr="00674FDD" w:rsidRDefault="00FA173A" w:rsidP="00FA173A">
      <w:pPr>
        <w:numPr>
          <w:ilvl w:val="0"/>
          <w:numId w:val="12"/>
        </w:numPr>
        <w:autoSpaceDN/>
        <w:spacing w:before="100" w:beforeAutospacing="1" w:after="100" w:afterAutospacing="1" w:line="240" w:lineRule="auto"/>
        <w:ind w:left="1440"/>
        <w:jc w:val="left"/>
        <w:textAlignment w:val="auto"/>
        <w:rPr>
          <w:rFonts w:asciiTheme="minorHAnsi" w:hAnsiTheme="minorHAnsi" w:cstheme="minorHAnsi"/>
          <w:sz w:val="24"/>
          <w:szCs w:val="24"/>
        </w:rPr>
      </w:pPr>
      <w:r w:rsidRPr="00674FDD">
        <w:rPr>
          <w:rFonts w:asciiTheme="minorHAnsi" w:hAnsiTheme="minorHAnsi" w:cstheme="minorHAnsi"/>
          <w:b/>
          <w:bCs/>
          <w:sz w:val="24"/>
          <w:szCs w:val="24"/>
        </w:rPr>
        <w:t>Assurance des biens propres</w:t>
      </w:r>
      <w:r w:rsidRPr="00674FDD">
        <w:rPr>
          <w:rFonts w:asciiTheme="minorHAnsi" w:hAnsiTheme="minorHAnsi" w:cstheme="minorHAnsi"/>
          <w:sz w:val="24"/>
          <w:szCs w:val="24"/>
        </w:rPr>
        <w:t>, incluant les équipements, matériels et marchandises appartenant à la STRUCTURE.</w:t>
      </w:r>
    </w:p>
    <w:p w14:paraId="148C30F0" w14:textId="77777777" w:rsidR="00FA173A" w:rsidRPr="00585ABC" w:rsidRDefault="00FA173A" w:rsidP="00FA173A">
      <w:pPr>
        <w:suppressAutoHyphens/>
        <w:spacing w:after="120"/>
        <w:jc w:val="left"/>
        <w:rPr>
          <w:sz w:val="24"/>
          <w:szCs w:val="24"/>
        </w:rPr>
      </w:pPr>
      <w:r w:rsidRPr="00585ABC">
        <w:rPr>
          <w:sz w:val="24"/>
          <w:szCs w:val="24"/>
        </w:rPr>
        <w:t xml:space="preserve">Une copie de l’attestation d’assurance </w:t>
      </w:r>
      <w:r>
        <w:rPr>
          <w:sz w:val="24"/>
          <w:szCs w:val="24"/>
        </w:rPr>
        <w:t>précisant les garanties souscrites et leur validité</w:t>
      </w:r>
      <w:r w:rsidRPr="00585ABC">
        <w:rPr>
          <w:sz w:val="24"/>
          <w:szCs w:val="24"/>
        </w:rPr>
        <w:t xml:space="preserve"> est jointe en </w:t>
      </w:r>
      <w:r w:rsidRPr="001B52A1">
        <w:rPr>
          <w:b/>
          <w:sz w:val="24"/>
          <w:szCs w:val="24"/>
        </w:rPr>
        <w:t>annexe 5</w:t>
      </w:r>
      <w:r w:rsidRPr="00585ABC">
        <w:rPr>
          <w:sz w:val="24"/>
          <w:szCs w:val="24"/>
        </w:rPr>
        <w:t xml:space="preserve"> à la présente convention.</w:t>
      </w:r>
      <w:r>
        <w:t xml:space="preserve"> </w:t>
      </w:r>
      <w:r w:rsidRPr="001B52A1">
        <w:rPr>
          <w:sz w:val="24"/>
          <w:szCs w:val="24"/>
        </w:rPr>
        <w:t>Elle devra être fournie annuellement</w:t>
      </w:r>
      <w:r>
        <w:rPr>
          <w:sz w:val="24"/>
          <w:szCs w:val="24"/>
        </w:rPr>
        <w:t xml:space="preserve"> à</w:t>
      </w:r>
      <w:r w:rsidRPr="001B52A1">
        <w:rPr>
          <w:sz w:val="24"/>
          <w:szCs w:val="24"/>
        </w:rPr>
        <w:t xml:space="preserve"> BORDEAUX INP.</w:t>
      </w:r>
    </w:p>
    <w:p w14:paraId="613E33B0" w14:textId="77777777" w:rsidR="00FA173A" w:rsidRPr="00585ABC" w:rsidRDefault="00FA173A" w:rsidP="00FA173A">
      <w:pPr>
        <w:suppressAutoHyphens/>
        <w:spacing w:after="120"/>
        <w:jc w:val="left"/>
        <w:rPr>
          <w:sz w:val="24"/>
          <w:szCs w:val="24"/>
        </w:rPr>
      </w:pPr>
      <w:r w:rsidRPr="00585ABC">
        <w:rPr>
          <w:sz w:val="24"/>
          <w:szCs w:val="24"/>
        </w:rPr>
        <w:t>La STRUCTURE doit maintenir et renouveler ces assurances pendant toute la durée de son occupation</w:t>
      </w:r>
      <w:r>
        <w:rPr>
          <w:sz w:val="24"/>
          <w:szCs w:val="24"/>
        </w:rPr>
        <w:t xml:space="preserve"> des locaux</w:t>
      </w:r>
      <w:r w:rsidRPr="00585ABC">
        <w:rPr>
          <w:sz w:val="24"/>
          <w:szCs w:val="24"/>
        </w:rPr>
        <w:t xml:space="preserve"> et en acquitter régulièrement les primes. Elle s’en justifie annuellement auprès de BORDEAUX INP par la production d’une attestation à la date anniversaire de la signature de la présente convention.</w:t>
      </w:r>
    </w:p>
    <w:p w14:paraId="2A51D23D" w14:textId="77777777" w:rsidR="00FA173A" w:rsidRPr="00585ABC" w:rsidRDefault="00FA173A" w:rsidP="00FA173A">
      <w:pPr>
        <w:suppressAutoHyphens/>
        <w:spacing w:after="120"/>
        <w:jc w:val="left"/>
        <w:rPr>
          <w:sz w:val="24"/>
          <w:szCs w:val="24"/>
        </w:rPr>
      </w:pPr>
      <w:r w:rsidRPr="00585ABC">
        <w:rPr>
          <w:sz w:val="24"/>
          <w:szCs w:val="24"/>
        </w:rPr>
        <w:t xml:space="preserve">BORDEAUX INP peut à tout moment </w:t>
      </w:r>
      <w:r>
        <w:rPr>
          <w:sz w:val="24"/>
          <w:szCs w:val="24"/>
        </w:rPr>
        <w:t>demander copie à</w:t>
      </w:r>
      <w:r w:rsidRPr="00585ABC">
        <w:rPr>
          <w:sz w:val="24"/>
          <w:szCs w:val="24"/>
        </w:rPr>
        <w:t xml:space="preserve"> la STRUCTURE des contrats d’assurances</w:t>
      </w:r>
      <w:r>
        <w:rPr>
          <w:sz w:val="24"/>
          <w:szCs w:val="24"/>
        </w:rPr>
        <w:t xml:space="preserve">, de leurs </w:t>
      </w:r>
      <w:r w:rsidRPr="00585ABC">
        <w:rPr>
          <w:sz w:val="24"/>
          <w:szCs w:val="24"/>
        </w:rPr>
        <w:t>avenants, ainsi que la</w:t>
      </w:r>
      <w:r>
        <w:rPr>
          <w:sz w:val="24"/>
          <w:szCs w:val="24"/>
        </w:rPr>
        <w:t xml:space="preserve"> preuve du paiement des primes afférentes</w:t>
      </w:r>
      <w:r w:rsidRPr="00585ABC">
        <w:rPr>
          <w:sz w:val="24"/>
          <w:szCs w:val="24"/>
        </w:rPr>
        <w:t>.</w:t>
      </w:r>
    </w:p>
    <w:p w14:paraId="1FFB25D6" w14:textId="77777777" w:rsidR="00FA173A" w:rsidRPr="00585ABC" w:rsidRDefault="00FA173A" w:rsidP="00AC4511">
      <w:pPr>
        <w:keepNext/>
        <w:suppressAutoHyphens/>
        <w:spacing w:before="360" w:after="240"/>
        <w:jc w:val="left"/>
        <w:rPr>
          <w:b/>
          <w:i/>
          <w:sz w:val="24"/>
          <w:szCs w:val="24"/>
        </w:rPr>
      </w:pPr>
      <w:r w:rsidRPr="00F83944">
        <w:rPr>
          <w:b/>
          <w:i/>
          <w:sz w:val="24"/>
          <w:szCs w:val="24"/>
        </w:rPr>
        <w:t>Article 13 – Modalités financières</w:t>
      </w:r>
    </w:p>
    <w:p w14:paraId="00E734A6" w14:textId="77777777" w:rsidR="00FA173A" w:rsidRPr="00F25FF9" w:rsidRDefault="00FA173A" w:rsidP="00AC4511">
      <w:pPr>
        <w:keepNext/>
        <w:suppressAutoHyphens/>
        <w:spacing w:before="240" w:after="240"/>
        <w:jc w:val="left"/>
        <w:rPr>
          <w:b/>
          <w:bCs/>
          <w:i/>
          <w:iCs/>
          <w:sz w:val="24"/>
          <w:szCs w:val="24"/>
        </w:rPr>
      </w:pPr>
      <w:r w:rsidRPr="00F25FF9">
        <w:rPr>
          <w:b/>
          <w:bCs/>
          <w:i/>
          <w:iCs/>
          <w:sz w:val="24"/>
          <w:szCs w:val="24"/>
        </w:rPr>
        <w:t xml:space="preserve">13.1. Redevance forfaitaire </w:t>
      </w:r>
      <w:r w:rsidRPr="007E4EB4">
        <w:rPr>
          <w:b/>
          <w:bCs/>
          <w:i/>
          <w:iCs/>
          <w:sz w:val="24"/>
          <w:szCs w:val="24"/>
        </w:rPr>
        <w:t>annuelle et mensuelle</w:t>
      </w:r>
    </w:p>
    <w:p w14:paraId="40DB76BB" w14:textId="77777777" w:rsidR="00FA173A" w:rsidRDefault="00FA173A" w:rsidP="00FA173A">
      <w:pPr>
        <w:suppressAutoHyphens/>
        <w:spacing w:after="120"/>
        <w:jc w:val="left"/>
        <w:rPr>
          <w:sz w:val="24"/>
          <w:szCs w:val="24"/>
        </w:rPr>
      </w:pPr>
      <w:commentRangeStart w:id="6"/>
      <w:r w:rsidRPr="00585ABC">
        <w:rPr>
          <w:sz w:val="24"/>
          <w:szCs w:val="24"/>
        </w:rPr>
        <w:t>Le principe de la redevance forfaitaire est retenu pour la mise à disposition des locaux à la STRUCTURE</w:t>
      </w:r>
      <w:r>
        <w:rPr>
          <w:sz w:val="24"/>
          <w:szCs w:val="24"/>
        </w:rPr>
        <w:t>, à hauteur de :</w:t>
      </w:r>
      <w:commentRangeEnd w:id="6"/>
      <w:r w:rsidR="003B5DF6">
        <w:rPr>
          <w:rStyle w:val="Marquedecommentaire"/>
        </w:rPr>
        <w:commentReference w:id="6"/>
      </w:r>
    </w:p>
    <w:p w14:paraId="3E66C724" w14:textId="77777777" w:rsidR="00FA173A" w:rsidRPr="005F6A89" w:rsidRDefault="00FA173A" w:rsidP="00FA173A">
      <w:pPr>
        <w:pStyle w:val="Paragraphedeliste"/>
        <w:numPr>
          <w:ilvl w:val="0"/>
          <w:numId w:val="6"/>
        </w:numPr>
        <w:spacing w:after="200"/>
        <w:rPr>
          <w:szCs w:val="24"/>
        </w:rPr>
      </w:pPr>
      <w:bookmarkStart w:id="7" w:name="_Hlk195697676"/>
      <w:r w:rsidRPr="005F6A89">
        <w:rPr>
          <w:b/>
          <w:szCs w:val="24"/>
        </w:rPr>
        <w:t>148 € HT par m</w:t>
      </w:r>
      <w:r w:rsidRPr="005F6A89">
        <w:rPr>
          <w:b/>
          <w:szCs w:val="24"/>
          <w:vertAlign w:val="superscript"/>
        </w:rPr>
        <w:t>2</w:t>
      </w:r>
      <w:r w:rsidRPr="005F6A89">
        <w:rPr>
          <w:b/>
          <w:szCs w:val="24"/>
        </w:rPr>
        <w:t xml:space="preserve"> et par an</w:t>
      </w:r>
      <w:r w:rsidRPr="005F6A89">
        <w:rPr>
          <w:szCs w:val="24"/>
        </w:rPr>
        <w:t xml:space="preserve"> (cent quarante-huit euros hors taxes par mètre carré et par an), </w:t>
      </w:r>
      <w:r w:rsidRPr="005F6A89">
        <w:rPr>
          <w:b/>
          <w:szCs w:val="24"/>
        </w:rPr>
        <w:t>soit 12,33 € HT par m</w:t>
      </w:r>
      <w:r w:rsidRPr="005F6A89">
        <w:rPr>
          <w:b/>
          <w:szCs w:val="24"/>
          <w:vertAlign w:val="superscript"/>
        </w:rPr>
        <w:t>2</w:t>
      </w:r>
      <w:r w:rsidRPr="005F6A89">
        <w:rPr>
          <w:b/>
          <w:szCs w:val="24"/>
        </w:rPr>
        <w:t xml:space="preserve"> et par mois</w:t>
      </w:r>
      <w:r w:rsidRPr="005F6A89">
        <w:rPr>
          <w:szCs w:val="24"/>
        </w:rPr>
        <w:t xml:space="preserve"> (douze euros et trente-trois centimes hors taxe par mètre carré et par mois) </w:t>
      </w:r>
      <w:r w:rsidRPr="005F6A89">
        <w:rPr>
          <w:b/>
          <w:szCs w:val="24"/>
        </w:rPr>
        <w:t>pour les surfaces de bureaux</w:t>
      </w:r>
      <w:r w:rsidRPr="005F6A89">
        <w:rPr>
          <w:szCs w:val="24"/>
        </w:rPr>
        <w:t> ;</w:t>
      </w:r>
    </w:p>
    <w:p w14:paraId="4E4A0C30" w14:textId="77777777" w:rsidR="003B5DF6" w:rsidRDefault="003B5DF6" w:rsidP="003B5DF6">
      <w:pPr>
        <w:pStyle w:val="Paragraphedeliste"/>
        <w:numPr>
          <w:ilvl w:val="0"/>
          <w:numId w:val="6"/>
        </w:numPr>
        <w:spacing w:after="200"/>
        <w:rPr>
          <w:szCs w:val="24"/>
        </w:rPr>
      </w:pPr>
      <w:r w:rsidRPr="005F6A89">
        <w:rPr>
          <w:b/>
          <w:szCs w:val="24"/>
        </w:rPr>
        <w:t>168 € HT par m</w:t>
      </w:r>
      <w:r w:rsidRPr="005F6A89">
        <w:rPr>
          <w:b/>
          <w:szCs w:val="24"/>
          <w:vertAlign w:val="superscript"/>
        </w:rPr>
        <w:t>2</w:t>
      </w:r>
      <w:r w:rsidRPr="005F6A89">
        <w:rPr>
          <w:b/>
          <w:szCs w:val="24"/>
        </w:rPr>
        <w:t xml:space="preserve"> et par an</w:t>
      </w:r>
      <w:r w:rsidRPr="005F6A89">
        <w:rPr>
          <w:szCs w:val="24"/>
        </w:rPr>
        <w:t xml:space="preserve"> (cent soixante-huit euros hors taxes par mètre carré et par an), </w:t>
      </w:r>
      <w:r w:rsidRPr="005F6A89">
        <w:rPr>
          <w:b/>
          <w:szCs w:val="24"/>
        </w:rPr>
        <w:t>soit 14 € HT par m</w:t>
      </w:r>
      <w:r w:rsidRPr="005F6A89">
        <w:rPr>
          <w:b/>
          <w:szCs w:val="24"/>
          <w:vertAlign w:val="superscript"/>
        </w:rPr>
        <w:t>2</w:t>
      </w:r>
      <w:r w:rsidRPr="005F6A89">
        <w:rPr>
          <w:b/>
          <w:szCs w:val="24"/>
        </w:rPr>
        <w:t xml:space="preserve"> et par mois</w:t>
      </w:r>
      <w:r w:rsidRPr="005F6A89">
        <w:rPr>
          <w:szCs w:val="24"/>
        </w:rPr>
        <w:t xml:space="preserve"> (quatorze euros hors taxes par mètre carré et par mois) </w:t>
      </w:r>
      <w:r w:rsidRPr="005F6A89">
        <w:rPr>
          <w:b/>
          <w:szCs w:val="24"/>
        </w:rPr>
        <w:t>pour les surfaces de laboratoires</w:t>
      </w:r>
      <w:r>
        <w:rPr>
          <w:b/>
          <w:szCs w:val="24"/>
        </w:rPr>
        <w:t> </w:t>
      </w:r>
      <w:r>
        <w:rPr>
          <w:szCs w:val="24"/>
        </w:rPr>
        <w:t>;</w:t>
      </w:r>
    </w:p>
    <w:p w14:paraId="09C2700C" w14:textId="77777777" w:rsidR="003B5DF6" w:rsidRPr="005F6A89" w:rsidRDefault="003B5DF6" w:rsidP="003B5DF6">
      <w:pPr>
        <w:pStyle w:val="Paragraphedeliste"/>
        <w:numPr>
          <w:ilvl w:val="0"/>
          <w:numId w:val="6"/>
        </w:numPr>
        <w:spacing w:after="200"/>
        <w:rPr>
          <w:szCs w:val="24"/>
        </w:rPr>
      </w:pPr>
      <w:r>
        <w:rPr>
          <w:b/>
          <w:szCs w:val="24"/>
        </w:rPr>
        <w:t>73</w:t>
      </w:r>
      <w:r w:rsidRPr="00FD5452">
        <w:rPr>
          <w:b/>
          <w:szCs w:val="24"/>
        </w:rPr>
        <w:t xml:space="preserve"> € HT par m</w:t>
      </w:r>
      <w:r w:rsidRPr="00FD5452">
        <w:rPr>
          <w:b/>
          <w:szCs w:val="24"/>
          <w:vertAlign w:val="superscript"/>
        </w:rPr>
        <w:t>2</w:t>
      </w:r>
      <w:r w:rsidRPr="00FD5452">
        <w:rPr>
          <w:b/>
          <w:szCs w:val="24"/>
        </w:rPr>
        <w:t xml:space="preserve"> et par an</w:t>
      </w:r>
      <w:r w:rsidRPr="00FD5452">
        <w:rPr>
          <w:szCs w:val="24"/>
        </w:rPr>
        <w:t xml:space="preserve"> (</w:t>
      </w:r>
      <w:r>
        <w:rPr>
          <w:szCs w:val="24"/>
        </w:rPr>
        <w:t>soixante-treize e</w:t>
      </w:r>
      <w:r w:rsidRPr="00FD5452">
        <w:rPr>
          <w:szCs w:val="24"/>
        </w:rPr>
        <w:t xml:space="preserve">uros hors taxes par mètre carré et par an), </w:t>
      </w:r>
      <w:r w:rsidRPr="00FD5452">
        <w:rPr>
          <w:b/>
          <w:szCs w:val="24"/>
        </w:rPr>
        <w:t xml:space="preserve">soit </w:t>
      </w:r>
      <w:r>
        <w:rPr>
          <w:b/>
          <w:szCs w:val="24"/>
        </w:rPr>
        <w:t>6,08</w:t>
      </w:r>
      <w:r w:rsidRPr="00FD5452">
        <w:rPr>
          <w:b/>
          <w:szCs w:val="24"/>
        </w:rPr>
        <w:t xml:space="preserve"> € HT par m</w:t>
      </w:r>
      <w:r w:rsidRPr="00FD5452">
        <w:rPr>
          <w:b/>
          <w:szCs w:val="24"/>
          <w:vertAlign w:val="superscript"/>
        </w:rPr>
        <w:t>2</w:t>
      </w:r>
      <w:r w:rsidRPr="00FD5452">
        <w:rPr>
          <w:b/>
          <w:szCs w:val="24"/>
        </w:rPr>
        <w:t xml:space="preserve"> et par mois</w:t>
      </w:r>
      <w:r w:rsidRPr="00FD5452">
        <w:rPr>
          <w:szCs w:val="24"/>
        </w:rPr>
        <w:t xml:space="preserve"> (</w:t>
      </w:r>
      <w:r>
        <w:rPr>
          <w:szCs w:val="24"/>
        </w:rPr>
        <w:t>six</w:t>
      </w:r>
      <w:r w:rsidRPr="00FD5452">
        <w:rPr>
          <w:szCs w:val="24"/>
        </w:rPr>
        <w:t xml:space="preserve"> euros</w:t>
      </w:r>
      <w:r>
        <w:rPr>
          <w:szCs w:val="24"/>
        </w:rPr>
        <w:t xml:space="preserve"> et huit centimes</w:t>
      </w:r>
      <w:r w:rsidRPr="00FD5452">
        <w:rPr>
          <w:szCs w:val="24"/>
        </w:rPr>
        <w:t xml:space="preserve"> hors taxes par mètre carré et par mois) </w:t>
      </w:r>
      <w:r w:rsidRPr="00FD5452">
        <w:rPr>
          <w:b/>
          <w:szCs w:val="24"/>
        </w:rPr>
        <w:t xml:space="preserve">pour les surfaces de </w:t>
      </w:r>
      <w:r>
        <w:rPr>
          <w:b/>
          <w:szCs w:val="24"/>
        </w:rPr>
        <w:t>hall technologique</w:t>
      </w:r>
      <w:r>
        <w:rPr>
          <w:szCs w:val="24"/>
        </w:rPr>
        <w:t>.</w:t>
      </w:r>
    </w:p>
    <w:p w14:paraId="7D6E3BE1" w14:textId="0949D3BF" w:rsidR="00FA173A" w:rsidRPr="00FB775A" w:rsidRDefault="00FA173A" w:rsidP="00FA173A">
      <w:pPr>
        <w:suppressAutoHyphens/>
        <w:jc w:val="left"/>
        <w:rPr>
          <w:sz w:val="24"/>
          <w:szCs w:val="24"/>
        </w:rPr>
      </w:pPr>
      <w:r w:rsidRPr="00FD5452">
        <w:rPr>
          <w:sz w:val="24"/>
          <w:szCs w:val="24"/>
        </w:rPr>
        <w:t>Par ailleurs,</w:t>
      </w:r>
      <w:r w:rsidRPr="00FD5452">
        <w:rPr>
          <w:b/>
          <w:bCs/>
          <w:sz w:val="24"/>
          <w:szCs w:val="24"/>
        </w:rPr>
        <w:t xml:space="preserve"> un forfait mensuel d’accès aux salles de réunion </w:t>
      </w:r>
      <w:r w:rsidRPr="00FD5452">
        <w:rPr>
          <w:sz w:val="24"/>
          <w:szCs w:val="24"/>
        </w:rPr>
        <w:t>est fixé</w:t>
      </w:r>
      <w:r w:rsidRPr="00FD5452">
        <w:rPr>
          <w:b/>
          <w:bCs/>
          <w:sz w:val="24"/>
          <w:szCs w:val="24"/>
        </w:rPr>
        <w:t xml:space="preserve"> </w:t>
      </w:r>
      <w:r w:rsidRPr="00FD5452">
        <w:rPr>
          <w:sz w:val="24"/>
          <w:szCs w:val="24"/>
        </w:rPr>
        <w:t>à</w:t>
      </w:r>
      <w:r w:rsidRPr="00FD5452">
        <w:rPr>
          <w:b/>
          <w:bCs/>
          <w:sz w:val="24"/>
          <w:szCs w:val="24"/>
        </w:rPr>
        <w:t xml:space="preserve"> 95 € HT </w:t>
      </w:r>
      <w:r w:rsidRPr="00FD5452">
        <w:rPr>
          <w:sz w:val="24"/>
          <w:szCs w:val="24"/>
        </w:rPr>
        <w:t>(quatre-vingt-quinze euros hors taxe par mois)</w:t>
      </w:r>
      <w:r w:rsidR="00E2741E">
        <w:rPr>
          <w:sz w:val="24"/>
          <w:szCs w:val="24"/>
        </w:rPr>
        <w:t>.</w:t>
      </w:r>
    </w:p>
    <w:bookmarkEnd w:id="7"/>
    <w:p w14:paraId="08FC1317" w14:textId="77777777" w:rsidR="00FA173A" w:rsidRDefault="00FA173A" w:rsidP="00FA173A">
      <w:pPr>
        <w:suppressAutoHyphens/>
        <w:spacing w:after="120"/>
        <w:jc w:val="left"/>
        <w:rPr>
          <w:b/>
          <w:bCs/>
          <w:sz w:val="24"/>
          <w:szCs w:val="24"/>
          <w:u w:val="single"/>
        </w:rPr>
      </w:pPr>
      <w:r w:rsidRPr="00585ABC">
        <w:rPr>
          <w:sz w:val="24"/>
          <w:szCs w:val="24"/>
        </w:rPr>
        <w:t>Soit</w:t>
      </w:r>
      <w:r>
        <w:rPr>
          <w:sz w:val="24"/>
          <w:szCs w:val="24"/>
        </w:rPr>
        <w:t>,</w:t>
      </w:r>
      <w:r w:rsidRPr="00585ABC">
        <w:rPr>
          <w:sz w:val="24"/>
          <w:szCs w:val="24"/>
        </w:rPr>
        <w:t xml:space="preserve"> </w:t>
      </w:r>
      <w:r>
        <w:rPr>
          <w:b/>
          <w:bCs/>
          <w:sz w:val="24"/>
          <w:szCs w:val="24"/>
        </w:rPr>
        <w:t>pour une surface occupée de</w:t>
      </w:r>
      <w:r w:rsidRPr="00585ABC">
        <w:rPr>
          <w:sz w:val="24"/>
          <w:szCs w:val="24"/>
        </w:rPr>
        <w:t xml:space="preserve"> </w:t>
      </w:r>
      <w:r w:rsidRPr="00AE235E">
        <w:rPr>
          <w:b/>
          <w:iCs/>
          <w:sz w:val="24"/>
          <w:szCs w:val="24"/>
          <w:highlight w:val="cyan"/>
        </w:rPr>
        <w:t>XX,XX m</w:t>
      </w:r>
      <w:r w:rsidRPr="00AE235E">
        <w:rPr>
          <w:b/>
          <w:iCs/>
          <w:sz w:val="24"/>
          <w:szCs w:val="24"/>
          <w:highlight w:val="cyan"/>
          <w:vertAlign w:val="superscript"/>
        </w:rPr>
        <w:t>2</w:t>
      </w:r>
      <w:r w:rsidRPr="00AE235E">
        <w:rPr>
          <w:sz w:val="24"/>
          <w:szCs w:val="24"/>
          <w:highlight w:val="cyan"/>
        </w:rPr>
        <w:t xml:space="preserve"> ([valeur en toutes lettres]</w:t>
      </w:r>
      <w:r>
        <w:rPr>
          <w:sz w:val="24"/>
          <w:szCs w:val="24"/>
        </w:rPr>
        <w:t xml:space="preserve"> </w:t>
      </w:r>
      <w:r w:rsidRPr="00585ABC">
        <w:rPr>
          <w:sz w:val="24"/>
          <w:szCs w:val="24"/>
        </w:rPr>
        <w:t>mètres carrés</w:t>
      </w:r>
      <w:r>
        <w:rPr>
          <w:sz w:val="24"/>
          <w:szCs w:val="24"/>
        </w:rPr>
        <w:t>),</w:t>
      </w:r>
      <w:r w:rsidRPr="00585ABC">
        <w:rPr>
          <w:sz w:val="24"/>
          <w:szCs w:val="24"/>
        </w:rPr>
        <w:t xml:space="preserve"> un </w:t>
      </w:r>
      <w:r w:rsidRPr="0083505C">
        <w:rPr>
          <w:b/>
          <w:bCs/>
          <w:sz w:val="24"/>
          <w:szCs w:val="24"/>
        </w:rPr>
        <w:t>montant</w:t>
      </w:r>
      <w:r w:rsidRPr="00585ABC">
        <w:rPr>
          <w:sz w:val="24"/>
          <w:szCs w:val="24"/>
        </w:rPr>
        <w:t xml:space="preserve"> </w:t>
      </w:r>
      <w:r w:rsidRPr="0083505C">
        <w:rPr>
          <w:b/>
          <w:bCs/>
          <w:sz w:val="24"/>
          <w:szCs w:val="24"/>
        </w:rPr>
        <w:t>annuel</w:t>
      </w:r>
      <w:r>
        <w:rPr>
          <w:sz w:val="24"/>
          <w:szCs w:val="24"/>
        </w:rPr>
        <w:t xml:space="preserve"> </w:t>
      </w:r>
      <w:r w:rsidRPr="00AE235E">
        <w:rPr>
          <w:sz w:val="24"/>
          <w:szCs w:val="24"/>
          <w:highlight w:val="cyan"/>
        </w:rPr>
        <w:t xml:space="preserve">de </w:t>
      </w:r>
      <w:r w:rsidRPr="00AE235E">
        <w:rPr>
          <w:b/>
          <w:sz w:val="24"/>
          <w:szCs w:val="24"/>
          <w:highlight w:val="cyan"/>
        </w:rPr>
        <w:t>X XXX,XX € HT</w:t>
      </w:r>
      <w:r w:rsidRPr="00585ABC">
        <w:rPr>
          <w:b/>
          <w:sz w:val="24"/>
          <w:szCs w:val="24"/>
        </w:rPr>
        <w:t xml:space="preserve"> </w:t>
      </w:r>
      <w:r w:rsidRPr="00585ABC">
        <w:rPr>
          <w:sz w:val="24"/>
          <w:szCs w:val="24"/>
        </w:rPr>
        <w:t>(</w:t>
      </w:r>
      <w:r w:rsidRPr="00AE235E">
        <w:rPr>
          <w:sz w:val="24"/>
          <w:szCs w:val="24"/>
          <w:highlight w:val="cyan"/>
        </w:rPr>
        <w:t>([valeur en toutes lettres]</w:t>
      </w:r>
      <w:r>
        <w:rPr>
          <w:sz w:val="24"/>
          <w:szCs w:val="24"/>
        </w:rPr>
        <w:t xml:space="preserve"> </w:t>
      </w:r>
      <w:r w:rsidRPr="003B3016">
        <w:rPr>
          <w:sz w:val="24"/>
          <w:szCs w:val="24"/>
        </w:rPr>
        <w:t xml:space="preserve">euros et </w:t>
      </w:r>
      <w:r w:rsidRPr="00AE235E">
        <w:rPr>
          <w:sz w:val="24"/>
          <w:szCs w:val="24"/>
          <w:highlight w:val="cyan"/>
        </w:rPr>
        <w:t>([valeur en toutes lettres]</w:t>
      </w:r>
      <w:r>
        <w:rPr>
          <w:sz w:val="24"/>
          <w:szCs w:val="24"/>
        </w:rPr>
        <w:t xml:space="preserve"> </w:t>
      </w:r>
      <w:r w:rsidRPr="00C0449D">
        <w:rPr>
          <w:sz w:val="24"/>
          <w:szCs w:val="24"/>
        </w:rPr>
        <w:t xml:space="preserve">centimes hors taxes), soit </w:t>
      </w:r>
      <w:r w:rsidRPr="00C0449D">
        <w:rPr>
          <w:b/>
          <w:bCs/>
          <w:sz w:val="24"/>
          <w:szCs w:val="24"/>
        </w:rPr>
        <w:t xml:space="preserve">un montant mensuel de </w:t>
      </w:r>
      <w:r>
        <w:rPr>
          <w:b/>
          <w:bCs/>
          <w:sz w:val="24"/>
          <w:szCs w:val="24"/>
        </w:rPr>
        <w:t>XXX</w:t>
      </w:r>
      <w:r w:rsidRPr="00C0449D">
        <w:rPr>
          <w:b/>
          <w:bCs/>
          <w:sz w:val="24"/>
          <w:szCs w:val="24"/>
        </w:rPr>
        <w:t>,</w:t>
      </w:r>
      <w:r>
        <w:rPr>
          <w:b/>
          <w:bCs/>
          <w:sz w:val="24"/>
          <w:szCs w:val="24"/>
        </w:rPr>
        <w:t>XX</w:t>
      </w:r>
      <w:r w:rsidRPr="00C0449D">
        <w:rPr>
          <w:b/>
          <w:bCs/>
          <w:sz w:val="24"/>
          <w:szCs w:val="24"/>
        </w:rPr>
        <w:t xml:space="preserve"> </w:t>
      </w:r>
      <w:r w:rsidRPr="00C0449D">
        <w:rPr>
          <w:b/>
          <w:sz w:val="24"/>
          <w:szCs w:val="24"/>
        </w:rPr>
        <w:t xml:space="preserve">€ HT </w:t>
      </w:r>
      <w:r w:rsidRPr="00C0449D">
        <w:rPr>
          <w:bCs/>
          <w:sz w:val="24"/>
          <w:szCs w:val="24"/>
        </w:rPr>
        <w:t>(</w:t>
      </w:r>
      <w:r w:rsidRPr="00AE235E">
        <w:rPr>
          <w:sz w:val="24"/>
          <w:szCs w:val="24"/>
          <w:highlight w:val="cyan"/>
        </w:rPr>
        <w:t>([valeur en toutes lettres]</w:t>
      </w:r>
      <w:r w:rsidRPr="00C0449D">
        <w:rPr>
          <w:bCs/>
          <w:sz w:val="24"/>
          <w:szCs w:val="24"/>
        </w:rPr>
        <w:t xml:space="preserve"> euros et </w:t>
      </w:r>
      <w:r w:rsidRPr="00AE235E">
        <w:rPr>
          <w:sz w:val="24"/>
          <w:szCs w:val="24"/>
          <w:highlight w:val="cyan"/>
        </w:rPr>
        <w:t>([valeur en toutes lettres]</w:t>
      </w:r>
      <w:r>
        <w:rPr>
          <w:sz w:val="24"/>
          <w:szCs w:val="24"/>
        </w:rPr>
        <w:t xml:space="preserve"> </w:t>
      </w:r>
      <w:r w:rsidRPr="00C0449D">
        <w:rPr>
          <w:bCs/>
          <w:sz w:val="24"/>
          <w:szCs w:val="24"/>
        </w:rPr>
        <w:t xml:space="preserve">centimes hors taxes), </w:t>
      </w:r>
      <w:r w:rsidRPr="00C0449D">
        <w:rPr>
          <w:sz w:val="24"/>
          <w:szCs w:val="24"/>
        </w:rPr>
        <w:t xml:space="preserve">conformément aux tarifs 2025 de mise à disposition des </w:t>
      </w:r>
      <w:r w:rsidRPr="00C0449D">
        <w:rPr>
          <w:sz w:val="24"/>
          <w:szCs w:val="24"/>
        </w:rPr>
        <w:lastRenderedPageBreak/>
        <w:t xml:space="preserve">locaux approuvés par le conseil d’administration de BORDEAUX INP le 22 novembre 2024 dans </w:t>
      </w:r>
      <w:r w:rsidRPr="00C0449D">
        <w:rPr>
          <w:b/>
          <w:bCs/>
          <w:sz w:val="24"/>
          <w:szCs w:val="24"/>
          <w:u w:val="single"/>
        </w:rPr>
        <w:t>la délibération n° 2024</w:t>
      </w:r>
      <w:r w:rsidRPr="006A4C9C">
        <w:rPr>
          <w:b/>
          <w:bCs/>
          <w:sz w:val="24"/>
          <w:szCs w:val="24"/>
          <w:u w:val="single"/>
        </w:rPr>
        <w:t>-57</w:t>
      </w:r>
      <w:r>
        <w:rPr>
          <w:b/>
          <w:bCs/>
          <w:sz w:val="24"/>
          <w:szCs w:val="24"/>
          <w:u w:val="single"/>
        </w:rPr>
        <w:t>.</w:t>
      </w:r>
    </w:p>
    <w:p w14:paraId="4974FFA5" w14:textId="77777777" w:rsidR="00FA173A" w:rsidRPr="00585ABC" w:rsidRDefault="00FA173A" w:rsidP="00FA173A">
      <w:pPr>
        <w:suppressAutoHyphens/>
        <w:spacing w:after="120"/>
        <w:jc w:val="left"/>
        <w:rPr>
          <w:sz w:val="24"/>
          <w:szCs w:val="24"/>
        </w:rPr>
      </w:pPr>
      <w:r w:rsidRPr="002756A4">
        <w:rPr>
          <w:sz w:val="24"/>
          <w:szCs w:val="24"/>
        </w:rPr>
        <w:t>Les détails de la répartition des surfaces et de la tarification associée figurent en annexe 2, et les modalités de versement sont présentées sous forme d’échéanciers en annexe 3.</w:t>
      </w:r>
    </w:p>
    <w:p w14:paraId="28802FD0" w14:textId="77777777" w:rsidR="00FA173A" w:rsidRPr="001B52A1" w:rsidRDefault="00FA173A" w:rsidP="00FA173A">
      <w:pPr>
        <w:suppressAutoHyphens/>
        <w:jc w:val="left"/>
        <w:rPr>
          <w:sz w:val="24"/>
          <w:szCs w:val="24"/>
          <w:u w:val="single"/>
        </w:rPr>
      </w:pPr>
      <w:r w:rsidRPr="001B52A1">
        <w:rPr>
          <w:b/>
          <w:sz w:val="24"/>
          <w:szCs w:val="24"/>
        </w:rPr>
        <w:t xml:space="preserve">Les tarifs </w:t>
      </w:r>
      <w:r>
        <w:rPr>
          <w:b/>
          <w:sz w:val="24"/>
          <w:szCs w:val="24"/>
        </w:rPr>
        <w:t xml:space="preserve">forfaitaires </w:t>
      </w:r>
      <w:r w:rsidRPr="001B52A1">
        <w:rPr>
          <w:b/>
          <w:sz w:val="24"/>
          <w:szCs w:val="24"/>
        </w:rPr>
        <w:t>sont fixés et révisés tous les ans par délibération du conseil d'administration de BORDEAUX INP</w:t>
      </w:r>
      <w:r w:rsidRPr="006330FE">
        <w:rPr>
          <w:sz w:val="24"/>
          <w:szCs w:val="24"/>
        </w:rPr>
        <w:t>.</w:t>
      </w:r>
      <w:r w:rsidRPr="00585ABC">
        <w:rPr>
          <w:sz w:val="24"/>
          <w:szCs w:val="24"/>
        </w:rPr>
        <w:t xml:space="preserve"> La prochaine révision</w:t>
      </w:r>
      <w:r>
        <w:rPr>
          <w:sz w:val="24"/>
          <w:szCs w:val="24"/>
        </w:rPr>
        <w:t xml:space="preserve"> s’appliquera </w:t>
      </w:r>
      <w:r w:rsidRPr="001B52A1">
        <w:rPr>
          <w:sz w:val="24"/>
          <w:szCs w:val="24"/>
          <w:u w:val="single"/>
        </w:rPr>
        <w:t>à compter du 1</w:t>
      </w:r>
      <w:r w:rsidRPr="001B52A1">
        <w:rPr>
          <w:sz w:val="24"/>
          <w:szCs w:val="24"/>
          <w:u w:val="single"/>
          <w:vertAlign w:val="superscript"/>
        </w:rPr>
        <w:t>er</w:t>
      </w:r>
      <w:r w:rsidRPr="001B52A1">
        <w:rPr>
          <w:sz w:val="24"/>
          <w:szCs w:val="24"/>
          <w:u w:val="single"/>
        </w:rPr>
        <w:t xml:space="preserve"> janvier 2026.</w:t>
      </w:r>
    </w:p>
    <w:p w14:paraId="58B7145B" w14:textId="77777777" w:rsidR="00FA173A" w:rsidRPr="00585ABC" w:rsidRDefault="00FA173A" w:rsidP="00FA173A">
      <w:pPr>
        <w:suppressAutoHyphens/>
        <w:spacing w:after="120"/>
        <w:jc w:val="left"/>
        <w:rPr>
          <w:sz w:val="24"/>
          <w:szCs w:val="24"/>
        </w:rPr>
      </w:pPr>
      <w:r w:rsidRPr="00E27A88">
        <w:rPr>
          <w:sz w:val="24"/>
          <w:szCs w:val="24"/>
        </w:rPr>
        <w:t>Ces modifications forfaitaires sont applicables de plein droit à la STRUCTURE et sans qu’un avenant à la présente convention soit requis.</w:t>
      </w:r>
    </w:p>
    <w:p w14:paraId="0294C014" w14:textId="77777777" w:rsidR="00FA173A" w:rsidRPr="00585ABC" w:rsidRDefault="00FA173A" w:rsidP="00FA173A">
      <w:pPr>
        <w:suppressAutoHyphens/>
        <w:spacing w:after="120"/>
        <w:jc w:val="left"/>
        <w:rPr>
          <w:sz w:val="24"/>
          <w:szCs w:val="24"/>
        </w:rPr>
      </w:pPr>
      <w:r w:rsidRPr="00585ABC">
        <w:rPr>
          <w:sz w:val="24"/>
          <w:szCs w:val="24"/>
        </w:rPr>
        <w:t>Ce forfait comprend les prestations suivantes :</w:t>
      </w:r>
    </w:p>
    <w:p w14:paraId="1F996AA7" w14:textId="77777777" w:rsidR="00FA173A" w:rsidRDefault="00FA173A" w:rsidP="00FA173A">
      <w:pPr>
        <w:pStyle w:val="Paragraphedeliste"/>
        <w:numPr>
          <w:ilvl w:val="0"/>
          <w:numId w:val="7"/>
        </w:numPr>
      </w:pPr>
      <w:r>
        <w:t>L</w:t>
      </w:r>
      <w:r w:rsidRPr="00D40139">
        <w:t xml:space="preserve">’entretien </w:t>
      </w:r>
      <w:r>
        <w:t xml:space="preserve">des locaux </w:t>
      </w:r>
      <w:r w:rsidRPr="00D40139">
        <w:t xml:space="preserve">(notamment </w:t>
      </w:r>
      <w:r>
        <w:t xml:space="preserve">le </w:t>
      </w:r>
      <w:r w:rsidRPr="00D40139">
        <w:t>ménage) ;</w:t>
      </w:r>
    </w:p>
    <w:p w14:paraId="5B9D42AA" w14:textId="77777777" w:rsidR="00FA173A" w:rsidRPr="00F83944" w:rsidRDefault="00FA173A" w:rsidP="00FA173A">
      <w:pPr>
        <w:pStyle w:val="Paragraphedeliste"/>
        <w:numPr>
          <w:ilvl w:val="0"/>
          <w:numId w:val="7"/>
        </w:numPr>
      </w:pPr>
      <w:r w:rsidRPr="00F83944">
        <w:t>Le chauffage des locaux et l’éclairage des parties communes ;</w:t>
      </w:r>
    </w:p>
    <w:p w14:paraId="3B1354DE" w14:textId="77777777" w:rsidR="00FA173A" w:rsidRDefault="00FA173A" w:rsidP="00FA173A">
      <w:pPr>
        <w:pStyle w:val="Paragraphedeliste"/>
        <w:numPr>
          <w:ilvl w:val="0"/>
          <w:numId w:val="7"/>
        </w:numPr>
      </w:pPr>
      <w:r>
        <w:t>L</w:t>
      </w:r>
      <w:r w:rsidRPr="00D40139">
        <w:t>e service d’accueil aux heures ouvrées</w:t>
      </w:r>
      <w:r>
        <w:t xml:space="preserve">, </w:t>
      </w:r>
      <w:r w:rsidRPr="00D40139">
        <w:t>si le bâtiment en dispose</w:t>
      </w:r>
      <w:r>
        <w:t>.</w:t>
      </w:r>
    </w:p>
    <w:p w14:paraId="6FAB8BB5" w14:textId="77777777" w:rsidR="00FA173A" w:rsidRPr="00F25FF9" w:rsidRDefault="00FA173A" w:rsidP="00E2741E">
      <w:pPr>
        <w:keepNext/>
        <w:suppressAutoHyphens/>
        <w:spacing w:before="240" w:after="240"/>
        <w:jc w:val="left"/>
        <w:rPr>
          <w:b/>
          <w:bCs/>
          <w:i/>
          <w:iCs/>
          <w:sz w:val="24"/>
          <w:szCs w:val="24"/>
        </w:rPr>
      </w:pPr>
      <w:r w:rsidRPr="00C0449D">
        <w:rPr>
          <w:b/>
          <w:bCs/>
          <w:i/>
          <w:iCs/>
          <w:sz w:val="24"/>
          <w:szCs w:val="24"/>
        </w:rPr>
        <w:t>13.2. Charges</w:t>
      </w:r>
      <w:r w:rsidRPr="00F25FF9">
        <w:rPr>
          <w:b/>
          <w:bCs/>
          <w:i/>
          <w:iCs/>
          <w:sz w:val="24"/>
          <w:szCs w:val="24"/>
        </w:rPr>
        <w:t xml:space="preserve"> variables à la charge de la STRUCTURE</w:t>
      </w:r>
    </w:p>
    <w:p w14:paraId="231B8E66" w14:textId="77777777" w:rsidR="00FA173A" w:rsidRPr="00585ABC" w:rsidRDefault="00FA173A" w:rsidP="00FA173A">
      <w:pPr>
        <w:keepNext/>
        <w:suppressAutoHyphens/>
        <w:spacing w:after="120"/>
        <w:jc w:val="left"/>
        <w:rPr>
          <w:sz w:val="24"/>
          <w:szCs w:val="24"/>
        </w:rPr>
      </w:pPr>
      <w:r>
        <w:rPr>
          <w:sz w:val="24"/>
          <w:szCs w:val="24"/>
        </w:rPr>
        <w:t xml:space="preserve">À </w:t>
      </w:r>
      <w:r w:rsidRPr="00585ABC">
        <w:rPr>
          <w:sz w:val="24"/>
          <w:szCs w:val="24"/>
        </w:rPr>
        <w:t>ce forfait s’ajoutent les charges variables suivantes :</w:t>
      </w:r>
    </w:p>
    <w:p w14:paraId="7332AB67" w14:textId="77777777" w:rsidR="00FA173A" w:rsidRDefault="00FA173A" w:rsidP="00FA173A">
      <w:pPr>
        <w:pStyle w:val="Paragraphedeliste"/>
        <w:keepNext/>
        <w:numPr>
          <w:ilvl w:val="0"/>
          <w:numId w:val="8"/>
        </w:numPr>
      </w:pPr>
      <w:r>
        <w:t>L</w:t>
      </w:r>
      <w:r w:rsidRPr="00507518">
        <w:t>es frais de fluides (électricité, eau et gaz hors chauffage)</w:t>
      </w:r>
      <w:r>
        <w:t>,</w:t>
      </w:r>
      <w:r w:rsidRPr="00507518">
        <w:t xml:space="preserve"> facturés par BORDEAUX INP sur la base des relevés des compteurs ;</w:t>
      </w:r>
    </w:p>
    <w:p w14:paraId="79E69224" w14:textId="77777777" w:rsidR="00FA173A" w:rsidRDefault="00FA173A" w:rsidP="00FA173A">
      <w:pPr>
        <w:pStyle w:val="Paragraphedeliste"/>
        <w:numPr>
          <w:ilvl w:val="0"/>
          <w:numId w:val="8"/>
        </w:numPr>
      </w:pPr>
      <w:r>
        <w:t>L</w:t>
      </w:r>
      <w:r w:rsidRPr="00507518">
        <w:t>es services de téléphonie, facturés par poste ;</w:t>
      </w:r>
    </w:p>
    <w:p w14:paraId="1D815582" w14:textId="77777777" w:rsidR="00FA173A" w:rsidRDefault="00FA173A" w:rsidP="00FA173A">
      <w:pPr>
        <w:pStyle w:val="Paragraphedeliste"/>
        <w:numPr>
          <w:ilvl w:val="0"/>
          <w:numId w:val="8"/>
        </w:numPr>
      </w:pPr>
      <w:r>
        <w:t>La collecte et le traitement des déchets dangereux (chimiques, DASRI) ;</w:t>
      </w:r>
    </w:p>
    <w:p w14:paraId="05BA1B65" w14:textId="77777777" w:rsidR="00FA173A" w:rsidRDefault="00FA173A" w:rsidP="00FA173A">
      <w:pPr>
        <w:pStyle w:val="Paragraphedeliste"/>
        <w:numPr>
          <w:ilvl w:val="0"/>
          <w:numId w:val="8"/>
        </w:numPr>
      </w:pPr>
      <w:r>
        <w:t>L</w:t>
      </w:r>
      <w:r w:rsidRPr="00507518">
        <w:t xml:space="preserve">es coûts liés à l’ouverture </w:t>
      </w:r>
      <w:r w:rsidRPr="00E27A88">
        <w:t>des</w:t>
      </w:r>
      <w:r w:rsidRPr="00507518">
        <w:t xml:space="preserve"> bâtiment</w:t>
      </w:r>
      <w:r>
        <w:t>s</w:t>
      </w:r>
      <w:r w:rsidRPr="00507518">
        <w:t xml:space="preserve"> de BORDEAUX INP durant une période de fermeture totale, tels que mentionnés à l’article 10.2</w:t>
      </w:r>
      <w:r>
        <w:t>,</w:t>
      </w:r>
      <w:r w:rsidRPr="00507518">
        <w:t xml:space="preserve"> sont facturés à la STRUCTURE</w:t>
      </w:r>
      <w:r>
        <w:t xml:space="preserve"> avec un</w:t>
      </w:r>
      <w:r w:rsidRPr="00507518">
        <w:t xml:space="preserve"> devis </w:t>
      </w:r>
      <w:r>
        <w:t>qui sera</w:t>
      </w:r>
      <w:r w:rsidRPr="00507518">
        <w:t xml:space="preserve"> établi </w:t>
      </w:r>
      <w:r>
        <w:t>préalablement ;</w:t>
      </w:r>
    </w:p>
    <w:p w14:paraId="4FB9A9E3" w14:textId="77777777" w:rsidR="00FA173A" w:rsidRPr="002756A4" w:rsidRDefault="00FA173A" w:rsidP="00FA173A">
      <w:pPr>
        <w:pStyle w:val="Paragraphedeliste"/>
        <w:numPr>
          <w:ilvl w:val="0"/>
          <w:numId w:val="8"/>
        </w:numPr>
      </w:pPr>
      <w:r w:rsidRPr="002756A4">
        <w:t>Les frais inhérents aux astreintes techniques, même lorsqu’ils n’ont pas pu faire l’objet d’un devis préalable en raison de leur caractère imprévu.</w:t>
      </w:r>
    </w:p>
    <w:p w14:paraId="20B74C26" w14:textId="77777777" w:rsidR="00FA173A" w:rsidRPr="00F25FF9" w:rsidRDefault="00FA173A" w:rsidP="00E2741E">
      <w:pPr>
        <w:keepNext/>
        <w:suppressAutoHyphens/>
        <w:spacing w:before="240" w:after="240"/>
        <w:jc w:val="left"/>
        <w:rPr>
          <w:b/>
          <w:bCs/>
          <w:i/>
          <w:iCs/>
          <w:sz w:val="24"/>
          <w:szCs w:val="24"/>
        </w:rPr>
      </w:pPr>
      <w:r w:rsidRPr="00C0449D">
        <w:rPr>
          <w:b/>
          <w:bCs/>
          <w:i/>
          <w:iCs/>
          <w:sz w:val="24"/>
          <w:szCs w:val="24"/>
        </w:rPr>
        <w:t>13.3.</w:t>
      </w:r>
      <w:r w:rsidRPr="00F25FF9">
        <w:rPr>
          <w:b/>
          <w:bCs/>
          <w:i/>
          <w:iCs/>
          <w:sz w:val="24"/>
          <w:szCs w:val="24"/>
        </w:rPr>
        <w:t xml:space="preserve"> Modalités de facturations et de paiements</w:t>
      </w:r>
    </w:p>
    <w:p w14:paraId="32F109C0" w14:textId="77777777" w:rsidR="00FA173A" w:rsidRPr="00585ABC" w:rsidRDefault="00FA173A" w:rsidP="00FA173A">
      <w:pPr>
        <w:suppressAutoHyphens/>
        <w:spacing w:after="120"/>
        <w:jc w:val="left"/>
        <w:rPr>
          <w:sz w:val="24"/>
          <w:szCs w:val="24"/>
        </w:rPr>
      </w:pPr>
      <w:r w:rsidRPr="00585ABC">
        <w:rPr>
          <w:sz w:val="24"/>
          <w:szCs w:val="24"/>
        </w:rPr>
        <w:t>La STRUCTURE s’acquitte mensuellement</w:t>
      </w:r>
      <w:r>
        <w:rPr>
          <w:sz w:val="24"/>
          <w:szCs w:val="24"/>
        </w:rPr>
        <w:t>,</w:t>
      </w:r>
      <w:r w:rsidRPr="00585ABC">
        <w:rPr>
          <w:sz w:val="24"/>
          <w:szCs w:val="24"/>
        </w:rPr>
        <w:t xml:space="preserve"> à terme à échoir</w:t>
      </w:r>
      <w:r>
        <w:rPr>
          <w:sz w:val="24"/>
          <w:szCs w:val="24"/>
        </w:rPr>
        <w:t>,</w:t>
      </w:r>
      <w:r w:rsidRPr="00585ABC">
        <w:rPr>
          <w:sz w:val="24"/>
          <w:szCs w:val="24"/>
        </w:rPr>
        <w:t xml:space="preserve"> des sommes dues à BORDEAUX INP sur présentation </w:t>
      </w:r>
      <w:r w:rsidRPr="00EC59C1">
        <w:rPr>
          <w:sz w:val="24"/>
          <w:szCs w:val="24"/>
        </w:rPr>
        <w:t>d’une facture qui se décompose de la manière suivante :</w:t>
      </w:r>
    </w:p>
    <w:p w14:paraId="640FCA36" w14:textId="77777777" w:rsidR="00FA173A" w:rsidRDefault="00FA173A" w:rsidP="00FA173A">
      <w:pPr>
        <w:pStyle w:val="Paragraphedeliste"/>
        <w:numPr>
          <w:ilvl w:val="0"/>
          <w:numId w:val="9"/>
        </w:numPr>
      </w:pPr>
      <w:r>
        <w:t>L</w:t>
      </w:r>
      <w:r w:rsidRPr="00507518">
        <w:t xml:space="preserve">a </w:t>
      </w:r>
      <w:r w:rsidRPr="00EC59C1">
        <w:t>redevance mensuelle, calculée conformément aux tarifs précisés à l’article 13.1 </w:t>
      </w:r>
      <w:r w:rsidRPr="00507518">
        <w:t>;</w:t>
      </w:r>
    </w:p>
    <w:p w14:paraId="4CCD740D" w14:textId="77777777" w:rsidR="00FA173A" w:rsidRDefault="00FA173A" w:rsidP="00FA173A">
      <w:pPr>
        <w:pStyle w:val="Paragraphedeliste"/>
        <w:numPr>
          <w:ilvl w:val="0"/>
          <w:numId w:val="9"/>
        </w:numPr>
      </w:pPr>
      <w:r>
        <w:t>L</w:t>
      </w:r>
      <w:r w:rsidRPr="00507518">
        <w:t xml:space="preserve">es charges variables </w:t>
      </w:r>
      <w:r>
        <w:t>liées</w:t>
      </w:r>
      <w:r w:rsidRPr="00507518">
        <w:t xml:space="preserve"> aux fluides</w:t>
      </w:r>
      <w:r>
        <w:t>, calculées sur la base du</w:t>
      </w:r>
      <w:r w:rsidRPr="00507518">
        <w:t xml:space="preserve"> douzième du montant </w:t>
      </w:r>
      <w:r>
        <w:t xml:space="preserve">des charges </w:t>
      </w:r>
      <w:r w:rsidRPr="00507518">
        <w:t>de l’année N-1 ;</w:t>
      </w:r>
    </w:p>
    <w:p w14:paraId="00E9E8EC" w14:textId="77777777" w:rsidR="00FA173A" w:rsidRPr="00507518" w:rsidRDefault="00FA173A" w:rsidP="00FA173A">
      <w:pPr>
        <w:pStyle w:val="Paragraphedeliste"/>
        <w:numPr>
          <w:ilvl w:val="0"/>
          <w:numId w:val="9"/>
        </w:numPr>
      </w:pPr>
      <w:r>
        <w:t>T</w:t>
      </w:r>
      <w:r w:rsidRPr="00507518">
        <w:t xml:space="preserve">oute autre prestation inhérente à l’occupation des locaux évoquée au 13.2 (notamment affranchissement, coût </w:t>
      </w:r>
      <w:r>
        <w:t xml:space="preserve">de </w:t>
      </w:r>
      <w:r w:rsidRPr="00507518">
        <w:t>copies, déchets, gaz spéciaux, etc.)</w:t>
      </w:r>
      <w:r>
        <w:t xml:space="preserve">, </w:t>
      </w:r>
      <w:r w:rsidRPr="00507518">
        <w:t>facturée en fonction de sa réalisation</w:t>
      </w:r>
      <w:r>
        <w:t xml:space="preserve"> effective</w:t>
      </w:r>
      <w:r w:rsidRPr="00507518">
        <w:t>.</w:t>
      </w:r>
    </w:p>
    <w:p w14:paraId="2899632D" w14:textId="77777777" w:rsidR="00FA173A" w:rsidRPr="00553A37" w:rsidRDefault="00FA173A" w:rsidP="00FA173A">
      <w:pPr>
        <w:jc w:val="left"/>
        <w:rPr>
          <w:sz w:val="24"/>
          <w:szCs w:val="24"/>
        </w:rPr>
      </w:pPr>
      <w:r w:rsidRPr="00585ABC">
        <w:rPr>
          <w:sz w:val="24"/>
          <w:szCs w:val="24"/>
        </w:rPr>
        <w:lastRenderedPageBreak/>
        <w:t xml:space="preserve">Les sommes </w:t>
      </w:r>
      <w:r w:rsidRPr="00553A37">
        <w:rPr>
          <w:sz w:val="24"/>
          <w:szCs w:val="24"/>
        </w:rPr>
        <w:t>dues à BORDEAUX INP sont payables par virement sur le compte : TP Bordeaux Trésorerie générale 10071 33000 00001001076 38.</w:t>
      </w:r>
    </w:p>
    <w:p w14:paraId="1F7E8D18" w14:textId="77777777" w:rsidR="00FA173A" w:rsidRPr="00553A37" w:rsidRDefault="00FA173A" w:rsidP="00E2741E">
      <w:pPr>
        <w:keepNext/>
        <w:spacing w:before="240" w:after="240"/>
        <w:jc w:val="left"/>
        <w:rPr>
          <w:b/>
          <w:bCs/>
          <w:i/>
          <w:iCs/>
          <w:sz w:val="24"/>
          <w:szCs w:val="24"/>
        </w:rPr>
      </w:pPr>
      <w:r w:rsidRPr="00553A37">
        <w:rPr>
          <w:b/>
          <w:bCs/>
          <w:i/>
          <w:iCs/>
          <w:sz w:val="24"/>
          <w:szCs w:val="24"/>
        </w:rPr>
        <w:t>13.4. Dépôt de garantie</w:t>
      </w:r>
    </w:p>
    <w:p w14:paraId="54F7853B" w14:textId="77777777" w:rsidR="00FA173A" w:rsidRDefault="00FA173A" w:rsidP="00FA173A">
      <w:pPr>
        <w:jc w:val="left"/>
        <w:rPr>
          <w:sz w:val="24"/>
          <w:szCs w:val="24"/>
        </w:rPr>
      </w:pPr>
      <w:r w:rsidRPr="00553A37">
        <w:rPr>
          <w:sz w:val="24"/>
          <w:szCs w:val="24"/>
        </w:rPr>
        <w:t>BORDEAUX INP demande, au titre du dépôt de garantie, une somme</w:t>
      </w:r>
      <w:r w:rsidRPr="00585ABC">
        <w:rPr>
          <w:sz w:val="24"/>
          <w:szCs w:val="24"/>
        </w:rPr>
        <w:t xml:space="preserve"> équivalente à un mois de redevance.</w:t>
      </w:r>
    </w:p>
    <w:p w14:paraId="36BF10C6" w14:textId="77777777" w:rsidR="00FA173A" w:rsidRDefault="00FA173A" w:rsidP="00FA173A">
      <w:pPr>
        <w:jc w:val="left"/>
        <w:rPr>
          <w:sz w:val="24"/>
          <w:szCs w:val="24"/>
        </w:rPr>
      </w:pPr>
      <w:r w:rsidRPr="00585ABC">
        <w:rPr>
          <w:sz w:val="24"/>
          <w:szCs w:val="24"/>
        </w:rPr>
        <w:t xml:space="preserve">Cette somme sera due par la STRUCTURE </w:t>
      </w:r>
      <w:r>
        <w:rPr>
          <w:sz w:val="24"/>
          <w:szCs w:val="24"/>
        </w:rPr>
        <w:t>préalablement à</w:t>
      </w:r>
      <w:r w:rsidRPr="00585ABC">
        <w:rPr>
          <w:sz w:val="24"/>
          <w:szCs w:val="24"/>
        </w:rPr>
        <w:t xml:space="preserve"> l’établissement de l’état des lieux contradictoire d’entrée, et sera restituée après l’état des lieux contradictoire de sortie.</w:t>
      </w:r>
    </w:p>
    <w:p w14:paraId="5AF3401D" w14:textId="77777777" w:rsidR="00FA173A" w:rsidRPr="00585ABC" w:rsidRDefault="00FA173A" w:rsidP="00FA173A">
      <w:pPr>
        <w:jc w:val="left"/>
        <w:rPr>
          <w:sz w:val="24"/>
          <w:szCs w:val="24"/>
        </w:rPr>
      </w:pPr>
      <w:r w:rsidRPr="00585ABC">
        <w:rPr>
          <w:sz w:val="24"/>
          <w:szCs w:val="24"/>
        </w:rPr>
        <w:t xml:space="preserve">En cas de dégradation constatée dans ce dernier, </w:t>
      </w:r>
      <w:r>
        <w:rPr>
          <w:sz w:val="24"/>
          <w:szCs w:val="24"/>
        </w:rPr>
        <w:t xml:space="preserve">BORDEAUX INP pourra retenir tout ou partie du dépôt, en fonction des frais engagés pour </w:t>
      </w:r>
      <w:r w:rsidRPr="00585ABC">
        <w:rPr>
          <w:sz w:val="24"/>
          <w:szCs w:val="24"/>
        </w:rPr>
        <w:t>la remise en état des locaux.</w:t>
      </w:r>
    </w:p>
    <w:p w14:paraId="40EF7D9D" w14:textId="77777777" w:rsidR="00FA173A" w:rsidRPr="00585ABC" w:rsidRDefault="00FA173A" w:rsidP="00E2741E">
      <w:pPr>
        <w:keepNext/>
        <w:suppressAutoHyphens/>
        <w:spacing w:before="360" w:after="240"/>
        <w:jc w:val="left"/>
        <w:rPr>
          <w:b/>
          <w:i/>
          <w:sz w:val="24"/>
          <w:szCs w:val="24"/>
        </w:rPr>
      </w:pPr>
      <w:r w:rsidRPr="00C0449D">
        <w:rPr>
          <w:b/>
          <w:i/>
          <w:sz w:val="24"/>
          <w:szCs w:val="24"/>
        </w:rPr>
        <w:t>Article 14</w:t>
      </w:r>
      <w:r w:rsidRPr="00585ABC">
        <w:rPr>
          <w:b/>
          <w:i/>
          <w:sz w:val="24"/>
          <w:szCs w:val="24"/>
        </w:rPr>
        <w:t xml:space="preserve"> – Résiliation</w:t>
      </w:r>
    </w:p>
    <w:p w14:paraId="3EB2CB26" w14:textId="77777777" w:rsidR="00FA173A" w:rsidRPr="00C0449D" w:rsidRDefault="00FA173A" w:rsidP="00FA173A">
      <w:pPr>
        <w:suppressAutoHyphens/>
        <w:spacing w:after="120"/>
        <w:jc w:val="left"/>
        <w:rPr>
          <w:sz w:val="24"/>
          <w:szCs w:val="24"/>
        </w:rPr>
      </w:pPr>
      <w:r w:rsidRPr="00585ABC">
        <w:rPr>
          <w:sz w:val="24"/>
          <w:szCs w:val="24"/>
        </w:rPr>
        <w:t>En cas de</w:t>
      </w:r>
      <w:r>
        <w:rPr>
          <w:sz w:val="24"/>
          <w:szCs w:val="24"/>
        </w:rPr>
        <w:t xml:space="preserve"> manquement </w:t>
      </w:r>
      <w:r w:rsidRPr="00585ABC">
        <w:rPr>
          <w:sz w:val="24"/>
          <w:szCs w:val="24"/>
        </w:rPr>
        <w:t xml:space="preserve">par la STRUCTURE </w:t>
      </w:r>
      <w:r>
        <w:rPr>
          <w:sz w:val="24"/>
          <w:szCs w:val="24"/>
        </w:rPr>
        <w:t>à l’</w:t>
      </w:r>
      <w:r w:rsidRPr="00585ABC">
        <w:rPr>
          <w:sz w:val="24"/>
          <w:szCs w:val="24"/>
        </w:rPr>
        <w:t xml:space="preserve">une de ses obligations </w:t>
      </w:r>
      <w:r>
        <w:rPr>
          <w:sz w:val="24"/>
          <w:szCs w:val="24"/>
        </w:rPr>
        <w:t xml:space="preserve">contractuelles, </w:t>
      </w:r>
      <w:r w:rsidRPr="00585ABC">
        <w:rPr>
          <w:sz w:val="24"/>
          <w:szCs w:val="24"/>
        </w:rPr>
        <w:t xml:space="preserve">BORDEAUX INP </w:t>
      </w:r>
      <w:r>
        <w:rPr>
          <w:sz w:val="24"/>
          <w:szCs w:val="24"/>
        </w:rPr>
        <w:t>pourra résilier la convention de plein droit,</w:t>
      </w:r>
      <w:r w:rsidRPr="00585ABC">
        <w:rPr>
          <w:sz w:val="24"/>
          <w:szCs w:val="24"/>
        </w:rPr>
        <w:t xml:space="preserve"> après une mise en demeure notifiée par lettre recommandée avec </w:t>
      </w:r>
      <w:r>
        <w:rPr>
          <w:sz w:val="24"/>
          <w:szCs w:val="24"/>
        </w:rPr>
        <w:t>accusé</w:t>
      </w:r>
      <w:r w:rsidRPr="00585ABC">
        <w:rPr>
          <w:sz w:val="24"/>
          <w:szCs w:val="24"/>
        </w:rPr>
        <w:t xml:space="preserve"> de réception</w:t>
      </w:r>
      <w:r>
        <w:rPr>
          <w:sz w:val="24"/>
          <w:szCs w:val="24"/>
        </w:rPr>
        <w:t>,</w:t>
      </w:r>
      <w:r w:rsidRPr="00585ABC">
        <w:rPr>
          <w:sz w:val="24"/>
          <w:szCs w:val="24"/>
        </w:rPr>
        <w:t xml:space="preserve"> restée sans effet un (1) </w:t>
      </w:r>
      <w:r w:rsidRPr="00C0449D">
        <w:rPr>
          <w:sz w:val="24"/>
          <w:szCs w:val="24"/>
        </w:rPr>
        <w:t>mois après sa première présentation.</w:t>
      </w:r>
    </w:p>
    <w:p w14:paraId="6C2845D9" w14:textId="77777777" w:rsidR="00FA173A" w:rsidRPr="00512F74" w:rsidRDefault="00FA173A" w:rsidP="00FA173A">
      <w:pPr>
        <w:suppressAutoHyphens/>
        <w:spacing w:after="120"/>
        <w:jc w:val="left"/>
        <w:rPr>
          <w:sz w:val="24"/>
          <w:szCs w:val="24"/>
          <w:highlight w:val="cyan"/>
        </w:rPr>
      </w:pPr>
      <w:r w:rsidRPr="00C0449D">
        <w:rPr>
          <w:sz w:val="24"/>
          <w:szCs w:val="24"/>
        </w:rPr>
        <w:t>Par ailleurs, BORDEAUX INP se réserve le droit de reprendre les locaux mis à disposition à tout moment, pour tout motif d’intérêt général et sans indemnité de dédommagement</w:t>
      </w:r>
      <w:r w:rsidRPr="00C674D5">
        <w:rPr>
          <w:sz w:val="24"/>
          <w:szCs w:val="24"/>
        </w:rPr>
        <w:t xml:space="preserve"> à verser à la STR</w:t>
      </w:r>
      <w:r>
        <w:rPr>
          <w:sz w:val="24"/>
          <w:szCs w:val="24"/>
        </w:rPr>
        <w:t>U</w:t>
      </w:r>
      <w:r w:rsidRPr="00C674D5">
        <w:rPr>
          <w:sz w:val="24"/>
          <w:szCs w:val="24"/>
        </w:rPr>
        <w:t>CTURE ou à ses ayants droits.</w:t>
      </w:r>
    </w:p>
    <w:p w14:paraId="600C75E3" w14:textId="77777777" w:rsidR="00FA173A" w:rsidRPr="00C674D5" w:rsidRDefault="00FA173A" w:rsidP="00FA173A">
      <w:pPr>
        <w:suppressAutoHyphens/>
        <w:spacing w:after="120"/>
        <w:jc w:val="left"/>
        <w:rPr>
          <w:sz w:val="24"/>
          <w:szCs w:val="24"/>
        </w:rPr>
      </w:pPr>
      <w:r w:rsidRPr="00C674D5">
        <w:rPr>
          <w:sz w:val="24"/>
          <w:szCs w:val="24"/>
        </w:rPr>
        <w:t>La décision de résiliation, quel que soit son motif, est notifiée à la STRUCTURE par lettre recommandée avec accusé de réception. Elle prend effet deux (2) mois après la date de première présentation du courrier.</w:t>
      </w:r>
    </w:p>
    <w:p w14:paraId="59138092" w14:textId="77777777" w:rsidR="00FA173A" w:rsidRDefault="00FA173A" w:rsidP="00FA173A">
      <w:pPr>
        <w:suppressAutoHyphens/>
        <w:spacing w:after="120"/>
        <w:jc w:val="left"/>
        <w:rPr>
          <w:sz w:val="24"/>
          <w:szCs w:val="24"/>
        </w:rPr>
      </w:pPr>
      <w:r w:rsidRPr="00C674D5">
        <w:rPr>
          <w:sz w:val="24"/>
          <w:szCs w:val="24"/>
        </w:rPr>
        <w:t xml:space="preserve">À compter de cette date, </w:t>
      </w:r>
      <w:r>
        <w:rPr>
          <w:sz w:val="24"/>
          <w:szCs w:val="24"/>
        </w:rPr>
        <w:t>BORDEAUX INP</w:t>
      </w:r>
      <w:r w:rsidRPr="00C674D5">
        <w:rPr>
          <w:sz w:val="24"/>
          <w:szCs w:val="24"/>
        </w:rPr>
        <w:t xml:space="preserve"> retrouve immédiatement et de plein droit la libre disposition des locaux.</w:t>
      </w:r>
    </w:p>
    <w:p w14:paraId="5C384B96" w14:textId="77777777" w:rsidR="00FA173A" w:rsidRPr="00585ABC" w:rsidRDefault="00FA173A" w:rsidP="00FA173A">
      <w:pPr>
        <w:suppressAutoHyphens/>
        <w:spacing w:after="120"/>
        <w:jc w:val="left"/>
        <w:rPr>
          <w:sz w:val="24"/>
          <w:szCs w:val="24"/>
        </w:rPr>
      </w:pPr>
      <w:r w:rsidRPr="00585ABC">
        <w:rPr>
          <w:sz w:val="24"/>
          <w:szCs w:val="24"/>
        </w:rPr>
        <w:t xml:space="preserve">La STRUCTURE peut </w:t>
      </w:r>
      <w:r>
        <w:rPr>
          <w:sz w:val="24"/>
          <w:szCs w:val="24"/>
        </w:rPr>
        <w:t xml:space="preserve">également résilier la convention </w:t>
      </w:r>
      <w:r w:rsidRPr="00585ABC">
        <w:rPr>
          <w:sz w:val="24"/>
          <w:szCs w:val="24"/>
        </w:rPr>
        <w:t>de manière anticipée</w:t>
      </w:r>
      <w:r>
        <w:rPr>
          <w:sz w:val="24"/>
          <w:szCs w:val="24"/>
        </w:rPr>
        <w:t>, avec</w:t>
      </w:r>
      <w:r w:rsidRPr="00585ABC">
        <w:rPr>
          <w:sz w:val="24"/>
          <w:szCs w:val="24"/>
        </w:rPr>
        <w:t xml:space="preserve"> un préavis de deux (2) mois</w:t>
      </w:r>
      <w:r>
        <w:rPr>
          <w:sz w:val="24"/>
          <w:szCs w:val="24"/>
        </w:rPr>
        <w:t xml:space="preserve">, notifié à </w:t>
      </w:r>
      <w:r w:rsidRPr="00585ABC">
        <w:rPr>
          <w:sz w:val="24"/>
          <w:szCs w:val="24"/>
        </w:rPr>
        <w:t xml:space="preserve">BORDEAUX INP </w:t>
      </w:r>
      <w:r>
        <w:rPr>
          <w:sz w:val="24"/>
          <w:szCs w:val="24"/>
        </w:rPr>
        <w:t xml:space="preserve">par lettre recommandée </w:t>
      </w:r>
      <w:r w:rsidRPr="00585ABC">
        <w:rPr>
          <w:sz w:val="24"/>
          <w:szCs w:val="24"/>
        </w:rPr>
        <w:t xml:space="preserve">avec </w:t>
      </w:r>
      <w:r>
        <w:rPr>
          <w:sz w:val="24"/>
          <w:szCs w:val="24"/>
        </w:rPr>
        <w:t>accusé</w:t>
      </w:r>
      <w:r w:rsidRPr="00585ABC">
        <w:rPr>
          <w:sz w:val="24"/>
          <w:szCs w:val="24"/>
        </w:rPr>
        <w:t xml:space="preserve"> de réception.</w:t>
      </w:r>
    </w:p>
    <w:p w14:paraId="76B89E91" w14:textId="77777777" w:rsidR="00FA173A" w:rsidRPr="00C0449D" w:rsidRDefault="00FA173A" w:rsidP="00E2741E">
      <w:pPr>
        <w:keepNext/>
        <w:suppressAutoHyphens/>
        <w:spacing w:before="360" w:after="240"/>
        <w:jc w:val="left"/>
        <w:rPr>
          <w:b/>
          <w:i/>
          <w:sz w:val="24"/>
          <w:szCs w:val="24"/>
        </w:rPr>
      </w:pPr>
      <w:r w:rsidRPr="00C0449D">
        <w:rPr>
          <w:b/>
          <w:i/>
          <w:sz w:val="24"/>
          <w:szCs w:val="24"/>
        </w:rPr>
        <w:t>Article 15 – Annexes</w:t>
      </w:r>
    </w:p>
    <w:p w14:paraId="23A82227" w14:textId="77777777" w:rsidR="00FA173A" w:rsidRPr="00C0449D" w:rsidRDefault="00FA173A" w:rsidP="00FA173A">
      <w:pPr>
        <w:suppressAutoHyphens/>
        <w:spacing w:after="120"/>
        <w:jc w:val="left"/>
        <w:rPr>
          <w:sz w:val="24"/>
          <w:szCs w:val="24"/>
        </w:rPr>
      </w:pPr>
      <w:r w:rsidRPr="00C0449D">
        <w:rPr>
          <w:sz w:val="24"/>
          <w:szCs w:val="24"/>
        </w:rPr>
        <w:t>Les annexes suivantes font partie intégrante de la présente convention et ont la même valeur contractuelle que les stipulations principales :</w:t>
      </w:r>
    </w:p>
    <w:p w14:paraId="04330737" w14:textId="77777777" w:rsidR="00FA173A" w:rsidRPr="00C0449D" w:rsidRDefault="00FA173A" w:rsidP="00FA173A">
      <w:pPr>
        <w:pStyle w:val="Paragraphedeliste"/>
        <w:numPr>
          <w:ilvl w:val="0"/>
          <w:numId w:val="5"/>
        </w:numPr>
      </w:pPr>
      <w:r w:rsidRPr="00C0449D">
        <w:t>Annexe 1 : Missions et projets de la STRUCTURE</w:t>
      </w:r>
    </w:p>
    <w:p w14:paraId="34A882AD" w14:textId="77777777" w:rsidR="00FA173A" w:rsidRPr="00C0449D" w:rsidRDefault="00FA173A" w:rsidP="00FA173A">
      <w:pPr>
        <w:pStyle w:val="Paragraphedeliste"/>
        <w:numPr>
          <w:ilvl w:val="0"/>
          <w:numId w:val="5"/>
        </w:numPr>
      </w:pPr>
      <w:r w:rsidRPr="00C0449D">
        <w:t>Annexe 2 : Description des locaux, conditions d’accès et tarification annuelle</w:t>
      </w:r>
    </w:p>
    <w:p w14:paraId="3FA9FB71" w14:textId="77777777" w:rsidR="00FA173A" w:rsidRPr="00C0449D" w:rsidRDefault="00FA173A" w:rsidP="00FA173A">
      <w:pPr>
        <w:pStyle w:val="Paragraphedeliste"/>
        <w:numPr>
          <w:ilvl w:val="0"/>
          <w:numId w:val="5"/>
        </w:numPr>
      </w:pPr>
      <w:r w:rsidRPr="00C0449D">
        <w:t>Annexe 3 : Échéanciers</w:t>
      </w:r>
    </w:p>
    <w:p w14:paraId="771FFAA9" w14:textId="77777777" w:rsidR="00FA173A" w:rsidRPr="003912D1" w:rsidRDefault="00FA173A" w:rsidP="00FA173A">
      <w:pPr>
        <w:pStyle w:val="Paragraphedeliste"/>
        <w:numPr>
          <w:ilvl w:val="0"/>
          <w:numId w:val="5"/>
        </w:numPr>
      </w:pPr>
      <w:r w:rsidRPr="003912D1">
        <w:t>Annexe 4 : Règlements intérieurs</w:t>
      </w:r>
    </w:p>
    <w:p w14:paraId="20E012B8" w14:textId="77777777" w:rsidR="00FA173A" w:rsidRPr="00277FEA" w:rsidRDefault="00FA173A" w:rsidP="00FA173A">
      <w:pPr>
        <w:pStyle w:val="Paragraphedeliste"/>
        <w:numPr>
          <w:ilvl w:val="0"/>
          <w:numId w:val="5"/>
        </w:numPr>
      </w:pPr>
      <w:r>
        <w:t xml:space="preserve">Annexe </w:t>
      </w:r>
      <w:r w:rsidRPr="00277FEA">
        <w:t>5</w:t>
      </w:r>
      <w:r>
        <w:t xml:space="preserve"> : </w:t>
      </w:r>
      <w:r w:rsidRPr="00277FEA">
        <w:t>Attestations d’assurance</w:t>
      </w:r>
    </w:p>
    <w:p w14:paraId="4F3AD0EB" w14:textId="77777777" w:rsidR="00FA173A" w:rsidRPr="00C0449D" w:rsidRDefault="00FA173A" w:rsidP="00FA173A">
      <w:pPr>
        <w:keepNext/>
        <w:suppressAutoHyphens/>
        <w:spacing w:before="480" w:after="120"/>
        <w:jc w:val="left"/>
        <w:rPr>
          <w:b/>
          <w:i/>
          <w:sz w:val="24"/>
          <w:szCs w:val="24"/>
        </w:rPr>
      </w:pPr>
      <w:r w:rsidRPr="00C0449D">
        <w:rPr>
          <w:b/>
          <w:i/>
          <w:sz w:val="24"/>
          <w:szCs w:val="24"/>
        </w:rPr>
        <w:lastRenderedPageBreak/>
        <w:t>Article 16 – Règlement des litiges</w:t>
      </w:r>
    </w:p>
    <w:p w14:paraId="1E6DAA6E" w14:textId="77777777" w:rsidR="00FA173A" w:rsidRPr="00C0449D" w:rsidRDefault="00FA173A" w:rsidP="00FA173A">
      <w:pPr>
        <w:keepNext/>
        <w:suppressAutoHyphens/>
        <w:spacing w:after="120"/>
        <w:jc w:val="left"/>
        <w:rPr>
          <w:sz w:val="24"/>
          <w:szCs w:val="24"/>
        </w:rPr>
      </w:pPr>
      <w:r w:rsidRPr="00C0449D">
        <w:rPr>
          <w:sz w:val="24"/>
          <w:szCs w:val="24"/>
        </w:rPr>
        <w:t>La présente convention est régie par le droit français.</w:t>
      </w:r>
    </w:p>
    <w:p w14:paraId="702FF661" w14:textId="77777777" w:rsidR="00FA173A" w:rsidRPr="00C0449D" w:rsidRDefault="00FA173A" w:rsidP="00FA173A">
      <w:pPr>
        <w:suppressAutoHyphens/>
        <w:spacing w:after="120"/>
        <w:jc w:val="left"/>
        <w:rPr>
          <w:sz w:val="24"/>
          <w:szCs w:val="24"/>
        </w:rPr>
      </w:pPr>
      <w:r w:rsidRPr="00C0449D">
        <w:rPr>
          <w:sz w:val="24"/>
          <w:szCs w:val="24"/>
        </w:rPr>
        <w:t>En cas de différend relatif à l’interprétation ou à l’exécution de la présente convention, les Parties s’efforceront de parvenir à un règlement à l’amiable.</w:t>
      </w:r>
    </w:p>
    <w:p w14:paraId="7B0BDED2" w14:textId="77777777" w:rsidR="00FA173A" w:rsidRPr="00C0449D" w:rsidRDefault="00FA173A" w:rsidP="00FA173A">
      <w:pPr>
        <w:suppressAutoHyphens/>
        <w:spacing w:after="120"/>
        <w:jc w:val="left"/>
        <w:rPr>
          <w:sz w:val="24"/>
          <w:szCs w:val="24"/>
        </w:rPr>
      </w:pPr>
      <w:r w:rsidRPr="00C0449D">
        <w:rPr>
          <w:sz w:val="24"/>
          <w:szCs w:val="24"/>
        </w:rPr>
        <w:t>À défaut d’accord à l’amiable dans un délai de deux (2) mois à compter de la réception, par l’autre partie, d’une notification écrite du différend par lettre recommandée avec accusé de réception, le litige sera porté devant le tribunal administratif de Bordeaux.</w:t>
      </w:r>
    </w:p>
    <w:p w14:paraId="11701A99" w14:textId="77777777" w:rsidR="00FA173A" w:rsidRPr="00C0449D" w:rsidRDefault="00FA173A" w:rsidP="00E2741E">
      <w:pPr>
        <w:keepNext/>
        <w:suppressAutoHyphens/>
        <w:spacing w:before="360" w:after="240"/>
        <w:jc w:val="left"/>
        <w:rPr>
          <w:b/>
          <w:i/>
          <w:sz w:val="24"/>
          <w:szCs w:val="24"/>
        </w:rPr>
      </w:pPr>
      <w:r w:rsidRPr="00C0449D">
        <w:rPr>
          <w:b/>
          <w:i/>
          <w:sz w:val="24"/>
          <w:szCs w:val="24"/>
        </w:rPr>
        <w:t>Article 17 – Nullité</w:t>
      </w:r>
    </w:p>
    <w:p w14:paraId="14B92040" w14:textId="77777777" w:rsidR="00FA173A" w:rsidRPr="00C0449D" w:rsidRDefault="00FA173A" w:rsidP="00FA173A">
      <w:pPr>
        <w:suppressAutoHyphens/>
        <w:spacing w:after="120"/>
        <w:jc w:val="left"/>
        <w:rPr>
          <w:sz w:val="24"/>
          <w:szCs w:val="24"/>
        </w:rPr>
      </w:pPr>
      <w:r w:rsidRPr="00C0449D">
        <w:rPr>
          <w:sz w:val="24"/>
          <w:szCs w:val="24"/>
        </w:rPr>
        <w:t>Si une ou plusieurs stipulations de la présente convention étaient tenues pour nulles ou déclarées telles, en application d’une loi, d’un règlement ou d’une décision judiciaire définitive, les autres dispositions resteront applicables et conserveront leur effet.</w:t>
      </w:r>
    </w:p>
    <w:p w14:paraId="1D16E15D" w14:textId="77777777" w:rsidR="00FA173A" w:rsidRPr="00C0449D" w:rsidRDefault="00FA173A" w:rsidP="00E2741E">
      <w:pPr>
        <w:keepNext/>
        <w:suppressAutoHyphens/>
        <w:spacing w:before="360" w:after="240"/>
        <w:jc w:val="left"/>
        <w:rPr>
          <w:b/>
          <w:i/>
          <w:sz w:val="24"/>
          <w:szCs w:val="24"/>
        </w:rPr>
      </w:pPr>
      <w:r w:rsidRPr="00C0449D">
        <w:rPr>
          <w:b/>
          <w:i/>
          <w:sz w:val="24"/>
          <w:szCs w:val="24"/>
        </w:rPr>
        <w:t>Article 18 – Élection de domicile</w:t>
      </w:r>
    </w:p>
    <w:p w14:paraId="11D06369" w14:textId="77777777" w:rsidR="00FA173A" w:rsidRPr="00585ABC" w:rsidRDefault="00FA173A" w:rsidP="00FA173A">
      <w:pPr>
        <w:keepNext/>
        <w:suppressAutoHyphens/>
        <w:spacing w:after="120"/>
        <w:jc w:val="left"/>
        <w:rPr>
          <w:sz w:val="24"/>
          <w:szCs w:val="24"/>
        </w:rPr>
      </w:pPr>
      <w:r w:rsidRPr="00C0449D">
        <w:rPr>
          <w:sz w:val="24"/>
          <w:szCs w:val="24"/>
        </w:rPr>
        <w:t>Pour l’exécution de la présente convention, les Parties élisent domiciles aux adresses figurant en en tête des présentes.</w:t>
      </w:r>
    </w:p>
    <w:p w14:paraId="02827696" w14:textId="77777777" w:rsidR="00FA173A" w:rsidRPr="00FB3713" w:rsidRDefault="00FA173A" w:rsidP="00FA173A">
      <w:pPr>
        <w:keepNext/>
        <w:suppressAutoHyphens/>
        <w:spacing w:after="480"/>
        <w:jc w:val="left"/>
        <w:rPr>
          <w:sz w:val="24"/>
          <w:szCs w:val="24"/>
        </w:rPr>
      </w:pPr>
      <w:r w:rsidRPr="00585ABC">
        <w:rPr>
          <w:sz w:val="24"/>
          <w:szCs w:val="24"/>
        </w:rPr>
        <w:t xml:space="preserve">Toute </w:t>
      </w:r>
      <w:r w:rsidRPr="00C674D5">
        <w:rPr>
          <w:sz w:val="24"/>
          <w:szCs w:val="24"/>
        </w:rPr>
        <w:t>notification ou correspondance relative à la présente convention devra être faite par écrit à ces adresses, sauf changement dûment notifié à l’autre partie par lettre recommandée avec accusé de réception.</w:t>
      </w:r>
    </w:p>
    <w:p w14:paraId="620BF7E3" w14:textId="77777777" w:rsidR="00FA173A" w:rsidRPr="00B70C38" w:rsidRDefault="00FA173A" w:rsidP="00FA173A">
      <w:pPr>
        <w:pStyle w:val="Standard"/>
        <w:keepNext/>
        <w:ind w:left="5103"/>
        <w:rPr>
          <w:sz w:val="24"/>
        </w:rPr>
      </w:pPr>
      <w:r w:rsidRPr="00C66B2F">
        <w:rPr>
          <w:sz w:val="24"/>
        </w:rPr>
        <w:t xml:space="preserve">Fait en </w:t>
      </w:r>
      <w:r w:rsidRPr="006241AC">
        <w:rPr>
          <w:sz w:val="24"/>
        </w:rPr>
        <w:t>deux exemplaires</w:t>
      </w:r>
      <w:r w:rsidRPr="00C66B2F">
        <w:rPr>
          <w:sz w:val="24"/>
        </w:rPr>
        <w:t xml:space="preserve"> originaux,</w:t>
      </w:r>
    </w:p>
    <w:tbl>
      <w:tblPr>
        <w:tblW w:w="9072" w:type="dxa"/>
        <w:tblInd w:w="-108" w:type="dxa"/>
        <w:tblLayout w:type="fixed"/>
        <w:tblCellMar>
          <w:left w:w="10" w:type="dxa"/>
          <w:right w:w="10" w:type="dxa"/>
        </w:tblCellMar>
        <w:tblLook w:val="04A0" w:firstRow="1" w:lastRow="0" w:firstColumn="1" w:lastColumn="0" w:noHBand="0" w:noVBand="1"/>
      </w:tblPr>
      <w:tblGrid>
        <w:gridCol w:w="4368"/>
        <w:gridCol w:w="332"/>
        <w:gridCol w:w="4372"/>
      </w:tblGrid>
      <w:tr w:rsidR="00FA173A" w:rsidRPr="00C66B2F" w14:paraId="0E0A7017" w14:textId="77777777" w:rsidTr="00D1512A">
        <w:trPr>
          <w:trHeight w:val="907"/>
        </w:trPr>
        <w:tc>
          <w:tcPr>
            <w:tcW w:w="4368" w:type="dxa"/>
            <w:shd w:val="clear" w:color="auto" w:fill="auto"/>
            <w:tcMar>
              <w:top w:w="0" w:type="dxa"/>
              <w:left w:w="108" w:type="dxa"/>
              <w:bottom w:w="0" w:type="dxa"/>
              <w:right w:w="108" w:type="dxa"/>
            </w:tcMar>
            <w:vAlign w:val="center"/>
          </w:tcPr>
          <w:p w14:paraId="00319D6E" w14:textId="77777777" w:rsidR="00FA173A" w:rsidRPr="00C66B2F" w:rsidRDefault="00FA173A" w:rsidP="00D1512A">
            <w:pPr>
              <w:pStyle w:val="Standard"/>
              <w:spacing w:after="0"/>
              <w:jc w:val="center"/>
              <w:rPr>
                <w:sz w:val="24"/>
              </w:rPr>
            </w:pPr>
            <w:r w:rsidRPr="00C66B2F">
              <w:rPr>
                <w:sz w:val="24"/>
              </w:rPr>
              <w:t xml:space="preserve">Pour </w:t>
            </w:r>
            <w:r w:rsidRPr="009A4BC8">
              <w:rPr>
                <w:b/>
                <w:sz w:val="24"/>
              </w:rPr>
              <w:t>B</w:t>
            </w:r>
            <w:r>
              <w:rPr>
                <w:b/>
                <w:sz w:val="24"/>
              </w:rPr>
              <w:t>ORDEAUX INP</w:t>
            </w:r>
          </w:p>
        </w:tc>
        <w:tc>
          <w:tcPr>
            <w:tcW w:w="332" w:type="dxa"/>
            <w:shd w:val="clear" w:color="auto" w:fill="auto"/>
            <w:tcMar>
              <w:top w:w="0" w:type="dxa"/>
              <w:left w:w="108" w:type="dxa"/>
              <w:bottom w:w="0" w:type="dxa"/>
              <w:right w:w="108" w:type="dxa"/>
            </w:tcMar>
            <w:vAlign w:val="center"/>
          </w:tcPr>
          <w:p w14:paraId="0A7146E7" w14:textId="77777777" w:rsidR="00FA173A" w:rsidRPr="00C66B2F" w:rsidRDefault="00FA173A" w:rsidP="00D1512A">
            <w:pPr>
              <w:pStyle w:val="Standard"/>
              <w:jc w:val="center"/>
              <w:rPr>
                <w:sz w:val="24"/>
              </w:rPr>
            </w:pPr>
          </w:p>
        </w:tc>
        <w:tc>
          <w:tcPr>
            <w:tcW w:w="4372" w:type="dxa"/>
            <w:shd w:val="clear" w:color="auto" w:fill="auto"/>
            <w:tcMar>
              <w:top w:w="0" w:type="dxa"/>
              <w:left w:w="108" w:type="dxa"/>
              <w:bottom w:w="0" w:type="dxa"/>
              <w:right w:w="108" w:type="dxa"/>
            </w:tcMar>
            <w:vAlign w:val="center"/>
          </w:tcPr>
          <w:p w14:paraId="36B9B967" w14:textId="77777777" w:rsidR="00FA173A" w:rsidRPr="00AE235E" w:rsidRDefault="00FA173A" w:rsidP="00D1512A">
            <w:pPr>
              <w:pStyle w:val="Standard"/>
              <w:spacing w:after="0"/>
              <w:jc w:val="center"/>
              <w:rPr>
                <w:b/>
                <w:sz w:val="24"/>
              </w:rPr>
            </w:pPr>
            <w:r w:rsidRPr="00C66B2F">
              <w:rPr>
                <w:sz w:val="24"/>
              </w:rPr>
              <w:t>Pour</w:t>
            </w:r>
            <w:r w:rsidRPr="00C66B2F">
              <w:rPr>
                <w:b/>
                <w:sz w:val="24"/>
              </w:rPr>
              <w:t xml:space="preserve"> </w:t>
            </w:r>
            <w:r>
              <w:rPr>
                <w:b/>
                <w:sz w:val="24"/>
              </w:rPr>
              <w:t>[</w:t>
            </w:r>
            <w:r w:rsidRPr="00AE235E">
              <w:rPr>
                <w:b/>
                <w:sz w:val="24"/>
                <w:highlight w:val="cyan"/>
              </w:rPr>
              <w:t>NOM DE LA STRUCTURE</w:t>
            </w:r>
            <w:r>
              <w:rPr>
                <w:b/>
                <w:sz w:val="24"/>
              </w:rPr>
              <w:t>]</w:t>
            </w:r>
          </w:p>
        </w:tc>
      </w:tr>
      <w:tr w:rsidR="00FA173A" w:rsidRPr="00C66B2F" w14:paraId="322236D8" w14:textId="77777777" w:rsidTr="00D1512A">
        <w:trPr>
          <w:trHeight w:val="737"/>
        </w:trPr>
        <w:tc>
          <w:tcPr>
            <w:tcW w:w="4368" w:type="dxa"/>
            <w:tcBorders>
              <w:bottom w:val="single" w:sz="4" w:space="0" w:color="00000A"/>
            </w:tcBorders>
            <w:shd w:val="clear" w:color="auto" w:fill="auto"/>
            <w:tcMar>
              <w:top w:w="0" w:type="dxa"/>
              <w:left w:w="108" w:type="dxa"/>
              <w:bottom w:w="0" w:type="dxa"/>
              <w:right w:w="108" w:type="dxa"/>
            </w:tcMar>
            <w:vAlign w:val="center"/>
          </w:tcPr>
          <w:p w14:paraId="417AD814" w14:textId="77777777" w:rsidR="00FA173A" w:rsidRPr="00C66B2F" w:rsidRDefault="00FA173A" w:rsidP="00D1512A">
            <w:pPr>
              <w:pStyle w:val="Standard"/>
              <w:spacing w:after="0"/>
              <w:jc w:val="left"/>
              <w:rPr>
                <w:sz w:val="24"/>
              </w:rPr>
            </w:pPr>
            <w:r w:rsidRPr="00C66B2F">
              <w:rPr>
                <w:sz w:val="24"/>
              </w:rPr>
              <w:t>À Talence,</w:t>
            </w:r>
            <w:r>
              <w:rPr>
                <w:sz w:val="24"/>
              </w:rPr>
              <w:t xml:space="preserve"> le </w:t>
            </w:r>
            <w:r>
              <w:rPr>
                <w:sz w:val="24"/>
                <w:u w:val="single"/>
              </w:rPr>
              <w:t xml:space="preserve">        /          /               ,</w:t>
            </w:r>
          </w:p>
        </w:tc>
        <w:tc>
          <w:tcPr>
            <w:tcW w:w="332" w:type="dxa"/>
            <w:shd w:val="clear" w:color="auto" w:fill="auto"/>
            <w:tcMar>
              <w:top w:w="0" w:type="dxa"/>
              <w:left w:w="108" w:type="dxa"/>
              <w:bottom w:w="0" w:type="dxa"/>
              <w:right w:w="108" w:type="dxa"/>
            </w:tcMar>
            <w:vAlign w:val="center"/>
          </w:tcPr>
          <w:p w14:paraId="20C05A2C" w14:textId="77777777" w:rsidR="00FA173A" w:rsidRPr="00C66B2F" w:rsidRDefault="00FA173A" w:rsidP="00D1512A">
            <w:pPr>
              <w:pStyle w:val="Standard"/>
              <w:jc w:val="center"/>
              <w:rPr>
                <w:sz w:val="24"/>
              </w:rPr>
            </w:pPr>
          </w:p>
        </w:tc>
        <w:tc>
          <w:tcPr>
            <w:tcW w:w="4372" w:type="dxa"/>
            <w:tcBorders>
              <w:bottom w:val="single" w:sz="4" w:space="0" w:color="00000A"/>
            </w:tcBorders>
            <w:shd w:val="clear" w:color="auto" w:fill="auto"/>
            <w:tcMar>
              <w:top w:w="0" w:type="dxa"/>
              <w:left w:w="108" w:type="dxa"/>
              <w:bottom w:w="0" w:type="dxa"/>
              <w:right w:w="108" w:type="dxa"/>
            </w:tcMar>
            <w:vAlign w:val="center"/>
          </w:tcPr>
          <w:p w14:paraId="0E501AD6" w14:textId="77777777" w:rsidR="00FA173A" w:rsidRPr="00C66B2F" w:rsidRDefault="00FA173A" w:rsidP="00D1512A">
            <w:pPr>
              <w:pStyle w:val="Standard"/>
              <w:spacing w:after="0"/>
              <w:jc w:val="left"/>
              <w:rPr>
                <w:sz w:val="24"/>
              </w:rPr>
            </w:pPr>
            <w:r w:rsidRPr="00C66B2F">
              <w:rPr>
                <w:sz w:val="24"/>
              </w:rPr>
              <w:t>À</w:t>
            </w:r>
            <w:r>
              <w:rPr>
                <w:sz w:val="24"/>
              </w:rPr>
              <w:t xml:space="preserve"> </w:t>
            </w:r>
            <w:r>
              <w:rPr>
                <w:sz w:val="24"/>
                <w:u w:val="single"/>
              </w:rPr>
              <w:t xml:space="preserve">                                , </w:t>
            </w:r>
            <w:r w:rsidRPr="00B70C38">
              <w:rPr>
                <w:sz w:val="24"/>
              </w:rPr>
              <w:t>le</w:t>
            </w:r>
            <w:r>
              <w:rPr>
                <w:sz w:val="24"/>
              </w:rPr>
              <w:t xml:space="preserve"> </w:t>
            </w:r>
            <w:r>
              <w:rPr>
                <w:sz w:val="24"/>
                <w:u w:val="single"/>
              </w:rPr>
              <w:t xml:space="preserve">        /          /            ,</w:t>
            </w:r>
            <w:r w:rsidRPr="00C66B2F">
              <w:rPr>
                <w:sz w:val="24"/>
              </w:rPr>
              <w:tab/>
            </w:r>
          </w:p>
        </w:tc>
      </w:tr>
      <w:tr w:rsidR="00FA173A" w:rsidRPr="00C66B2F" w14:paraId="7456B692" w14:textId="77777777" w:rsidTr="00D1512A">
        <w:trPr>
          <w:trHeight w:val="1166"/>
        </w:trPr>
        <w:tc>
          <w:tcPr>
            <w:tcW w:w="43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9ED1A9" w14:textId="77777777" w:rsidR="00FA173A" w:rsidRPr="00C66B2F" w:rsidRDefault="00FA173A" w:rsidP="00D1512A">
            <w:pPr>
              <w:pStyle w:val="Standard"/>
              <w:spacing w:after="0"/>
              <w:jc w:val="center"/>
              <w:rPr>
                <w:sz w:val="24"/>
              </w:rPr>
            </w:pPr>
          </w:p>
        </w:tc>
        <w:tc>
          <w:tcPr>
            <w:tcW w:w="332" w:type="dxa"/>
            <w:tcBorders>
              <w:left w:val="single" w:sz="4" w:space="0" w:color="00000A"/>
              <w:right w:val="single" w:sz="4" w:space="0" w:color="00000A"/>
            </w:tcBorders>
            <w:shd w:val="clear" w:color="auto" w:fill="auto"/>
            <w:tcMar>
              <w:top w:w="0" w:type="dxa"/>
              <w:left w:w="108" w:type="dxa"/>
              <w:bottom w:w="0" w:type="dxa"/>
              <w:right w:w="108" w:type="dxa"/>
            </w:tcMar>
            <w:vAlign w:val="center"/>
          </w:tcPr>
          <w:p w14:paraId="18DE2E64" w14:textId="77777777" w:rsidR="00FA173A" w:rsidRPr="00C66B2F" w:rsidRDefault="00FA173A" w:rsidP="00D1512A">
            <w:pPr>
              <w:pStyle w:val="Standard"/>
              <w:spacing w:after="0"/>
              <w:jc w:val="center"/>
              <w:rPr>
                <w:sz w:val="24"/>
              </w:rPr>
            </w:pPr>
          </w:p>
        </w:tc>
        <w:tc>
          <w:tcPr>
            <w:tcW w:w="43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A67EAF" w14:textId="77777777" w:rsidR="00FA173A" w:rsidRPr="00C66B2F" w:rsidRDefault="00FA173A" w:rsidP="00D1512A">
            <w:pPr>
              <w:pStyle w:val="Standard"/>
              <w:spacing w:after="0"/>
              <w:jc w:val="center"/>
              <w:rPr>
                <w:sz w:val="24"/>
              </w:rPr>
            </w:pPr>
          </w:p>
        </w:tc>
      </w:tr>
      <w:tr w:rsidR="00FA173A" w:rsidRPr="00C66B2F" w14:paraId="7AF63324" w14:textId="77777777" w:rsidTr="00D1512A">
        <w:trPr>
          <w:trHeight w:val="964"/>
        </w:trPr>
        <w:tc>
          <w:tcPr>
            <w:tcW w:w="4368" w:type="dxa"/>
            <w:tcBorders>
              <w:top w:val="single" w:sz="4" w:space="0" w:color="00000A"/>
            </w:tcBorders>
            <w:shd w:val="clear" w:color="auto" w:fill="auto"/>
            <w:tcMar>
              <w:top w:w="0" w:type="dxa"/>
              <w:left w:w="108" w:type="dxa"/>
              <w:bottom w:w="0" w:type="dxa"/>
              <w:right w:w="108" w:type="dxa"/>
            </w:tcMar>
            <w:vAlign w:val="center"/>
          </w:tcPr>
          <w:p w14:paraId="3DA6E551" w14:textId="77777777" w:rsidR="00FA173A" w:rsidRPr="00C66B2F" w:rsidRDefault="00FA173A" w:rsidP="00D1512A">
            <w:pPr>
              <w:pStyle w:val="Standard"/>
              <w:jc w:val="center"/>
              <w:rPr>
                <w:sz w:val="24"/>
              </w:rPr>
            </w:pPr>
            <w:r w:rsidRPr="00C66B2F">
              <w:rPr>
                <w:sz w:val="24"/>
              </w:rPr>
              <w:t xml:space="preserve">Le </w:t>
            </w:r>
            <w:r>
              <w:rPr>
                <w:sz w:val="24"/>
              </w:rPr>
              <w:t>d</w:t>
            </w:r>
            <w:r w:rsidRPr="00C66B2F">
              <w:rPr>
                <w:sz w:val="24"/>
              </w:rPr>
              <w:t>irecteur général</w:t>
            </w:r>
          </w:p>
          <w:p w14:paraId="46B82C04" w14:textId="77777777" w:rsidR="00FA173A" w:rsidRPr="00C66B2F" w:rsidRDefault="00FA173A" w:rsidP="00D1512A">
            <w:pPr>
              <w:pStyle w:val="Standard"/>
              <w:spacing w:after="0"/>
              <w:jc w:val="center"/>
              <w:rPr>
                <w:sz w:val="24"/>
              </w:rPr>
            </w:pPr>
            <w:r w:rsidRPr="00C66B2F">
              <w:rPr>
                <w:sz w:val="24"/>
              </w:rPr>
              <w:t>Marc PHALIPPOU</w:t>
            </w:r>
          </w:p>
        </w:tc>
        <w:tc>
          <w:tcPr>
            <w:tcW w:w="332" w:type="dxa"/>
            <w:shd w:val="clear" w:color="auto" w:fill="auto"/>
            <w:tcMar>
              <w:top w:w="0" w:type="dxa"/>
              <w:left w:w="108" w:type="dxa"/>
              <w:bottom w:w="0" w:type="dxa"/>
              <w:right w:w="108" w:type="dxa"/>
            </w:tcMar>
            <w:vAlign w:val="center"/>
          </w:tcPr>
          <w:p w14:paraId="227D7C42" w14:textId="77777777" w:rsidR="00FA173A" w:rsidRPr="00C66B2F" w:rsidRDefault="00FA173A" w:rsidP="00D1512A">
            <w:pPr>
              <w:pStyle w:val="Standard"/>
              <w:jc w:val="center"/>
              <w:rPr>
                <w:sz w:val="24"/>
              </w:rPr>
            </w:pPr>
          </w:p>
        </w:tc>
        <w:tc>
          <w:tcPr>
            <w:tcW w:w="4372" w:type="dxa"/>
            <w:tcBorders>
              <w:top w:val="single" w:sz="4" w:space="0" w:color="00000A"/>
            </w:tcBorders>
            <w:shd w:val="clear" w:color="auto" w:fill="auto"/>
            <w:tcMar>
              <w:top w:w="0" w:type="dxa"/>
              <w:left w:w="108" w:type="dxa"/>
              <w:bottom w:w="0" w:type="dxa"/>
              <w:right w:w="108" w:type="dxa"/>
            </w:tcMar>
            <w:vAlign w:val="center"/>
          </w:tcPr>
          <w:p w14:paraId="4314AB8B" w14:textId="77777777" w:rsidR="00FA173A" w:rsidRPr="00AE235E" w:rsidRDefault="00FA173A" w:rsidP="00D1512A">
            <w:pPr>
              <w:pStyle w:val="Standard"/>
              <w:jc w:val="center"/>
              <w:rPr>
                <w:sz w:val="24"/>
                <w:highlight w:val="cyan"/>
              </w:rPr>
            </w:pPr>
            <w:r w:rsidRPr="00AE235E">
              <w:rPr>
                <w:sz w:val="24"/>
                <w:highlight w:val="cyan"/>
              </w:rPr>
              <w:t>Le directeur (</w:t>
            </w:r>
            <w:r>
              <w:rPr>
                <w:sz w:val="24"/>
                <w:highlight w:val="cyan"/>
              </w:rPr>
              <w:t xml:space="preserve">directrice, </w:t>
            </w:r>
            <w:r w:rsidRPr="00AE235E">
              <w:rPr>
                <w:sz w:val="24"/>
                <w:highlight w:val="cyan"/>
              </w:rPr>
              <w:t>président,</w:t>
            </w:r>
            <w:r>
              <w:rPr>
                <w:sz w:val="24"/>
                <w:highlight w:val="cyan"/>
              </w:rPr>
              <w:t xml:space="preserve"> </w:t>
            </w:r>
            <w:r w:rsidRPr="00AE235E">
              <w:rPr>
                <w:sz w:val="24"/>
                <w:highlight w:val="cyan"/>
              </w:rPr>
              <w:t>etc.)</w:t>
            </w:r>
          </w:p>
          <w:p w14:paraId="0B05DCD9" w14:textId="77777777" w:rsidR="00FA173A" w:rsidRPr="00AE235E" w:rsidRDefault="00FA173A" w:rsidP="00D1512A">
            <w:pPr>
              <w:pStyle w:val="Standard"/>
              <w:jc w:val="center"/>
              <w:rPr>
                <w:sz w:val="24"/>
              </w:rPr>
            </w:pPr>
            <w:r w:rsidRPr="00AE235E">
              <w:rPr>
                <w:sz w:val="24"/>
                <w:highlight w:val="cyan"/>
              </w:rPr>
              <w:t>Prénom NOM</w:t>
            </w:r>
          </w:p>
        </w:tc>
      </w:tr>
    </w:tbl>
    <w:p w14:paraId="5214E2C4" w14:textId="77777777" w:rsidR="00FA173A" w:rsidRDefault="00FA173A" w:rsidP="00FA173A">
      <w:pPr>
        <w:autoSpaceDN/>
        <w:spacing w:after="160" w:line="259" w:lineRule="auto"/>
        <w:jc w:val="left"/>
        <w:textAlignment w:val="auto"/>
        <w:rPr>
          <w:sz w:val="28"/>
          <w:szCs w:val="28"/>
        </w:rPr>
      </w:pPr>
    </w:p>
    <w:p w14:paraId="064C4842" w14:textId="77777777" w:rsidR="00FA173A" w:rsidRDefault="00FA173A" w:rsidP="00FA173A">
      <w:pPr>
        <w:autoSpaceDN/>
        <w:spacing w:after="160" w:line="259" w:lineRule="auto"/>
        <w:jc w:val="left"/>
        <w:textAlignment w:val="auto"/>
        <w:rPr>
          <w:sz w:val="28"/>
          <w:szCs w:val="28"/>
        </w:rPr>
      </w:pPr>
      <w:r>
        <w:rPr>
          <w:sz w:val="28"/>
          <w:szCs w:val="28"/>
        </w:rPr>
        <w:br w:type="page"/>
      </w:r>
    </w:p>
    <w:p w14:paraId="377CB14B" w14:textId="77777777" w:rsidR="00FA173A" w:rsidRPr="00C51353" w:rsidRDefault="00FA173A" w:rsidP="00FA173A">
      <w:pPr>
        <w:pStyle w:val="Standard"/>
        <w:pageBreakBefore/>
        <w:pBdr>
          <w:top w:val="single" w:sz="12" w:space="1" w:color="000001"/>
          <w:left w:val="single" w:sz="12" w:space="4" w:color="000001"/>
          <w:bottom w:val="single" w:sz="12" w:space="1" w:color="000001"/>
          <w:right w:val="single" w:sz="12" w:space="4" w:color="000001"/>
        </w:pBdr>
        <w:jc w:val="center"/>
        <w:rPr>
          <w:b/>
          <w:sz w:val="24"/>
          <w:szCs w:val="28"/>
        </w:rPr>
      </w:pPr>
      <w:r w:rsidRPr="00C51353">
        <w:rPr>
          <w:b/>
          <w:sz w:val="24"/>
          <w:szCs w:val="28"/>
        </w:rPr>
        <w:lastRenderedPageBreak/>
        <w:t>Annexe 1 :</w:t>
      </w:r>
    </w:p>
    <w:p w14:paraId="45AA4F41" w14:textId="77777777" w:rsidR="00FA173A" w:rsidRPr="00C51353" w:rsidRDefault="00FA173A" w:rsidP="00FA173A">
      <w:pPr>
        <w:pStyle w:val="Standard"/>
        <w:pBdr>
          <w:top w:val="single" w:sz="12" w:space="1" w:color="000001"/>
          <w:left w:val="single" w:sz="12" w:space="4" w:color="000001"/>
          <w:bottom w:val="single" w:sz="12" w:space="1" w:color="000001"/>
          <w:right w:val="single" w:sz="12" w:space="4" w:color="000001"/>
        </w:pBdr>
        <w:jc w:val="center"/>
        <w:rPr>
          <w:b/>
          <w:sz w:val="24"/>
          <w:szCs w:val="28"/>
        </w:rPr>
      </w:pPr>
      <w:r w:rsidRPr="00C51353">
        <w:rPr>
          <w:b/>
          <w:sz w:val="24"/>
          <w:szCs w:val="28"/>
        </w:rPr>
        <w:t>Missions et projet de la STRUCTURE</w:t>
      </w:r>
    </w:p>
    <w:p w14:paraId="31AF559E" w14:textId="55C0F1F2" w:rsidR="00FA173A" w:rsidRPr="00F30FD1" w:rsidRDefault="00FA173A" w:rsidP="00FA173A">
      <w:pPr>
        <w:kinsoku w:val="0"/>
        <w:overflowPunct w:val="0"/>
        <w:autoSpaceDE w:val="0"/>
        <w:adjustRightInd w:val="0"/>
        <w:spacing w:after="0" w:line="284" w:lineRule="exact"/>
        <w:jc w:val="left"/>
        <w:textAlignment w:val="auto"/>
        <w:rPr>
          <w:rFonts w:eastAsiaTheme="minorHAnsi" w:cs="Calibri"/>
          <w:sz w:val="24"/>
          <w:szCs w:val="24"/>
          <w:lang w:eastAsia="en-US"/>
        </w:rPr>
      </w:pPr>
      <w:r w:rsidRPr="008545FF">
        <w:rPr>
          <w:sz w:val="23"/>
          <w:szCs w:val="23"/>
          <w:highlight w:val="cyan"/>
        </w:rPr>
        <w:t>[Partie à remplir par la STRUCTURE].</w:t>
      </w:r>
    </w:p>
    <w:p w14:paraId="2E74628B" w14:textId="77777777" w:rsidR="00FA173A" w:rsidRDefault="00FA173A" w:rsidP="00FA173A">
      <w:pPr>
        <w:autoSpaceDN/>
        <w:spacing w:after="160" w:line="259" w:lineRule="auto"/>
        <w:jc w:val="left"/>
        <w:textAlignment w:val="auto"/>
        <w:rPr>
          <w:sz w:val="24"/>
          <w:szCs w:val="24"/>
        </w:rPr>
      </w:pPr>
      <w:r>
        <w:rPr>
          <w:sz w:val="24"/>
          <w:szCs w:val="24"/>
        </w:rPr>
        <w:br w:type="page"/>
      </w:r>
    </w:p>
    <w:p w14:paraId="41F547A9" w14:textId="77777777" w:rsidR="00FA173A" w:rsidRPr="00C51353" w:rsidRDefault="00FA173A" w:rsidP="00FA173A">
      <w:pPr>
        <w:pStyle w:val="Standard"/>
        <w:pageBreakBefore/>
        <w:pBdr>
          <w:top w:val="single" w:sz="12" w:space="1" w:color="000001"/>
          <w:left w:val="single" w:sz="12" w:space="4" w:color="000001"/>
          <w:bottom w:val="single" w:sz="12" w:space="1" w:color="000001"/>
          <w:right w:val="single" w:sz="12" w:space="4" w:color="000001"/>
        </w:pBdr>
        <w:jc w:val="center"/>
        <w:rPr>
          <w:b/>
          <w:sz w:val="24"/>
          <w:szCs w:val="28"/>
        </w:rPr>
      </w:pPr>
      <w:r w:rsidRPr="00C51353">
        <w:rPr>
          <w:b/>
          <w:sz w:val="24"/>
          <w:szCs w:val="28"/>
        </w:rPr>
        <w:lastRenderedPageBreak/>
        <w:t>Annexe 2</w:t>
      </w:r>
      <w:r>
        <w:rPr>
          <w:b/>
          <w:sz w:val="24"/>
          <w:szCs w:val="28"/>
        </w:rPr>
        <w:t> :</w:t>
      </w:r>
    </w:p>
    <w:p w14:paraId="79CAFE13" w14:textId="77777777" w:rsidR="00FA173A" w:rsidRPr="006241AC" w:rsidRDefault="00FA173A" w:rsidP="00FA173A">
      <w:pPr>
        <w:pStyle w:val="Standard"/>
        <w:pBdr>
          <w:top w:val="single" w:sz="12" w:space="1" w:color="000001"/>
          <w:left w:val="single" w:sz="12" w:space="4" w:color="000001"/>
          <w:bottom w:val="single" w:sz="12" w:space="1" w:color="000001"/>
          <w:right w:val="single" w:sz="12" w:space="4" w:color="000001"/>
        </w:pBdr>
        <w:jc w:val="center"/>
        <w:rPr>
          <w:b/>
          <w:sz w:val="24"/>
        </w:rPr>
      </w:pPr>
      <w:r w:rsidRPr="006241AC">
        <w:rPr>
          <w:b/>
          <w:sz w:val="24"/>
        </w:rPr>
        <w:t xml:space="preserve">Description </w:t>
      </w:r>
      <w:bookmarkStart w:id="8" w:name="_Hlk198564066"/>
      <w:r w:rsidRPr="006241AC">
        <w:rPr>
          <w:b/>
          <w:sz w:val="24"/>
        </w:rPr>
        <w:t>des locaux, conditions d’accès et tarification annuelle</w:t>
      </w:r>
      <w:bookmarkEnd w:id="8"/>
    </w:p>
    <w:p w14:paraId="7B821D61" w14:textId="77777777" w:rsidR="00FA173A" w:rsidRPr="006241AC" w:rsidRDefault="00FA173A" w:rsidP="00FA173A">
      <w:pPr>
        <w:pStyle w:val="Standard"/>
        <w:numPr>
          <w:ilvl w:val="0"/>
          <w:numId w:val="10"/>
        </w:numPr>
        <w:rPr>
          <w:b/>
          <w:bCs/>
          <w:sz w:val="24"/>
        </w:rPr>
      </w:pPr>
      <w:r w:rsidRPr="006241AC">
        <w:rPr>
          <w:b/>
          <w:bCs/>
          <w:sz w:val="24"/>
        </w:rPr>
        <w:t>Descriptions des surfaces mises à disposition et tarification annuelle</w:t>
      </w:r>
    </w:p>
    <w:p w14:paraId="7155A05F" w14:textId="66764C41" w:rsidR="00057C92" w:rsidRPr="00C51353" w:rsidRDefault="00FA173A" w:rsidP="00FA173A">
      <w:pPr>
        <w:suppressAutoHyphens/>
        <w:jc w:val="left"/>
        <w:rPr>
          <w:sz w:val="24"/>
          <w:szCs w:val="24"/>
        </w:rPr>
      </w:pPr>
      <w:r w:rsidRPr="006241AC">
        <w:rPr>
          <w:sz w:val="24"/>
          <w:szCs w:val="24"/>
        </w:rPr>
        <w:t>À compter du 1</w:t>
      </w:r>
      <w:r w:rsidRPr="006241AC">
        <w:rPr>
          <w:sz w:val="24"/>
          <w:szCs w:val="24"/>
          <w:vertAlign w:val="superscript"/>
        </w:rPr>
        <w:t>er</w:t>
      </w:r>
      <w:r w:rsidRPr="006241AC">
        <w:rPr>
          <w:sz w:val="24"/>
          <w:szCs w:val="24"/>
        </w:rPr>
        <w:t xml:space="preserve"> janvier 2025, conformément à la délibération n°2024-57 du conseil d'administration de BORDEAUX INP :</w:t>
      </w:r>
    </w:p>
    <w:tbl>
      <w:tblPr>
        <w:tblW w:w="9062" w:type="dxa"/>
        <w:jc w:val="center"/>
        <w:tblLayout w:type="fixed"/>
        <w:tblCellMar>
          <w:left w:w="10" w:type="dxa"/>
          <w:right w:w="10" w:type="dxa"/>
        </w:tblCellMar>
        <w:tblLook w:val="04A0" w:firstRow="1" w:lastRow="0" w:firstColumn="1" w:lastColumn="0" w:noHBand="0" w:noVBand="1"/>
      </w:tblPr>
      <w:tblGrid>
        <w:gridCol w:w="2265"/>
        <w:gridCol w:w="2265"/>
        <w:gridCol w:w="2264"/>
        <w:gridCol w:w="2268"/>
      </w:tblGrid>
      <w:tr w:rsidR="00FA173A" w14:paraId="199895B4" w14:textId="77777777" w:rsidTr="0032577B">
        <w:trPr>
          <w:trHeight w:val="600"/>
          <w:jc w:val="center"/>
        </w:trPr>
        <w:tc>
          <w:tcPr>
            <w:tcW w:w="2265" w:type="dxa"/>
            <w:tcBorders>
              <w:top w:val="single" w:sz="4" w:space="0" w:color="00000A"/>
              <w:left w:val="single" w:sz="4" w:space="0" w:color="00000A"/>
              <w:bottom w:val="single" w:sz="4" w:space="0" w:color="00000A"/>
              <w:right w:val="single" w:sz="4" w:space="0" w:color="00000A"/>
            </w:tcBorders>
            <w:shd w:val="clear" w:color="auto" w:fill="97EBFF"/>
            <w:tcMar>
              <w:top w:w="0" w:type="dxa"/>
              <w:left w:w="70" w:type="dxa"/>
              <w:bottom w:w="0" w:type="dxa"/>
              <w:right w:w="70" w:type="dxa"/>
            </w:tcMar>
            <w:vAlign w:val="center"/>
          </w:tcPr>
          <w:p w14:paraId="33C764AA" w14:textId="77777777" w:rsidR="00FA173A" w:rsidRPr="00386B97" w:rsidRDefault="00FA173A" w:rsidP="00D1512A">
            <w:pPr>
              <w:pStyle w:val="Standard"/>
              <w:spacing w:after="0"/>
              <w:jc w:val="center"/>
              <w:rPr>
                <w:rFonts w:cs="Calibri"/>
                <w:b/>
                <w:bCs/>
                <w:color w:val="000000"/>
                <w:szCs w:val="22"/>
              </w:rPr>
            </w:pPr>
            <w:r w:rsidRPr="00386B97">
              <w:rPr>
                <w:rFonts w:cs="Calibri"/>
                <w:b/>
                <w:bCs/>
                <w:color w:val="000000"/>
                <w:szCs w:val="22"/>
              </w:rPr>
              <w:t>Numéro</w:t>
            </w:r>
            <w:r>
              <w:rPr>
                <w:rFonts w:cs="Calibri"/>
                <w:b/>
                <w:bCs/>
                <w:color w:val="000000"/>
                <w:szCs w:val="22"/>
              </w:rPr>
              <w:t>/ nom</w:t>
            </w:r>
            <w:r w:rsidRPr="00386B97">
              <w:rPr>
                <w:rFonts w:cs="Calibri"/>
                <w:b/>
                <w:bCs/>
                <w:color w:val="000000"/>
                <w:szCs w:val="22"/>
              </w:rPr>
              <w:t xml:space="preserve"> du local</w:t>
            </w:r>
          </w:p>
        </w:tc>
        <w:tc>
          <w:tcPr>
            <w:tcW w:w="2265" w:type="dxa"/>
            <w:tcBorders>
              <w:top w:val="single" w:sz="4" w:space="0" w:color="00000A"/>
              <w:left w:val="single" w:sz="4" w:space="0" w:color="00000A"/>
              <w:bottom w:val="single" w:sz="4" w:space="0" w:color="00000A"/>
              <w:right w:val="single" w:sz="4" w:space="0" w:color="00000A"/>
            </w:tcBorders>
            <w:shd w:val="clear" w:color="auto" w:fill="97EBFF"/>
            <w:tcMar>
              <w:top w:w="0" w:type="dxa"/>
              <w:left w:w="70" w:type="dxa"/>
              <w:bottom w:w="0" w:type="dxa"/>
              <w:right w:w="70" w:type="dxa"/>
            </w:tcMar>
            <w:vAlign w:val="center"/>
          </w:tcPr>
          <w:p w14:paraId="036D9A57" w14:textId="77777777" w:rsidR="00FA173A" w:rsidRPr="00386B97" w:rsidRDefault="00FA173A" w:rsidP="00D1512A">
            <w:pPr>
              <w:pStyle w:val="Standard"/>
              <w:spacing w:after="0"/>
              <w:jc w:val="center"/>
              <w:rPr>
                <w:rFonts w:cs="Calibri"/>
                <w:b/>
                <w:bCs/>
                <w:color w:val="000000"/>
                <w:szCs w:val="22"/>
              </w:rPr>
            </w:pPr>
            <w:commentRangeStart w:id="9"/>
            <w:r w:rsidRPr="00386B97">
              <w:rPr>
                <w:rFonts w:cs="Calibri"/>
                <w:b/>
                <w:bCs/>
                <w:color w:val="000000"/>
                <w:szCs w:val="22"/>
              </w:rPr>
              <w:t>Utilisation</w:t>
            </w:r>
            <w:commentRangeEnd w:id="9"/>
            <w:r>
              <w:rPr>
                <w:rStyle w:val="Marquedecommentaire"/>
              </w:rPr>
              <w:commentReference w:id="9"/>
            </w:r>
          </w:p>
        </w:tc>
        <w:tc>
          <w:tcPr>
            <w:tcW w:w="2264" w:type="dxa"/>
            <w:tcBorders>
              <w:top w:val="single" w:sz="4" w:space="0" w:color="00000A"/>
              <w:left w:val="single" w:sz="4" w:space="0" w:color="00000A"/>
              <w:bottom w:val="single" w:sz="4" w:space="0" w:color="00000A"/>
              <w:right w:val="single" w:sz="4" w:space="0" w:color="00000A"/>
            </w:tcBorders>
            <w:shd w:val="clear" w:color="auto" w:fill="97EBFF"/>
            <w:tcMar>
              <w:top w:w="0" w:type="dxa"/>
              <w:left w:w="70" w:type="dxa"/>
              <w:bottom w:w="0" w:type="dxa"/>
              <w:right w:w="70" w:type="dxa"/>
            </w:tcMar>
            <w:vAlign w:val="center"/>
          </w:tcPr>
          <w:p w14:paraId="1EC6A126" w14:textId="77777777" w:rsidR="00FA173A" w:rsidRPr="00386B97" w:rsidRDefault="00FA173A" w:rsidP="00D1512A">
            <w:pPr>
              <w:pStyle w:val="Standard"/>
              <w:spacing w:after="0"/>
              <w:jc w:val="center"/>
              <w:rPr>
                <w:rFonts w:cs="Calibri"/>
                <w:b/>
                <w:bCs/>
                <w:color w:val="000000"/>
                <w:szCs w:val="22"/>
              </w:rPr>
            </w:pPr>
            <w:r w:rsidRPr="00386B97">
              <w:rPr>
                <w:rFonts w:cs="Calibri"/>
                <w:b/>
                <w:bCs/>
                <w:color w:val="000000"/>
                <w:szCs w:val="22"/>
              </w:rPr>
              <w:t>Surface (m²)</w:t>
            </w:r>
            <w:r>
              <w:rPr>
                <w:rFonts w:cs="Calibri"/>
                <w:b/>
                <w:bCs/>
                <w:color w:val="000000"/>
                <w:szCs w:val="22"/>
              </w:rPr>
              <w:t xml:space="preserve"> </w:t>
            </w:r>
            <w:commentRangeStart w:id="10"/>
            <w:r w:rsidRPr="00B15042">
              <w:rPr>
                <w:rFonts w:cs="Calibri"/>
                <w:b/>
                <w:bCs/>
                <w:color w:val="000000"/>
                <w:szCs w:val="22"/>
                <w:highlight w:val="cyan"/>
              </w:rPr>
              <w:t>ou forfait</w:t>
            </w:r>
            <w:commentRangeEnd w:id="10"/>
            <w:r>
              <w:rPr>
                <w:rStyle w:val="Marquedecommentaire"/>
              </w:rPr>
              <w:commentReference w:id="10"/>
            </w:r>
          </w:p>
        </w:tc>
        <w:tc>
          <w:tcPr>
            <w:tcW w:w="2268" w:type="dxa"/>
            <w:tcBorders>
              <w:top w:val="single" w:sz="4" w:space="0" w:color="00000A"/>
              <w:left w:val="single" w:sz="4" w:space="0" w:color="00000A"/>
              <w:bottom w:val="single" w:sz="4" w:space="0" w:color="00000A"/>
              <w:right w:val="single" w:sz="4" w:space="0" w:color="00000A"/>
            </w:tcBorders>
            <w:shd w:val="clear" w:color="auto" w:fill="97EBFF"/>
            <w:tcMar>
              <w:top w:w="0" w:type="dxa"/>
              <w:left w:w="70" w:type="dxa"/>
              <w:bottom w:w="0" w:type="dxa"/>
              <w:right w:w="70" w:type="dxa"/>
            </w:tcMar>
            <w:vAlign w:val="center"/>
          </w:tcPr>
          <w:p w14:paraId="4520E25B" w14:textId="77777777" w:rsidR="00FA173A" w:rsidRPr="00386B97" w:rsidRDefault="00FA173A" w:rsidP="00D1512A">
            <w:pPr>
              <w:pStyle w:val="Standard"/>
              <w:spacing w:after="0"/>
              <w:jc w:val="center"/>
              <w:rPr>
                <w:rFonts w:cs="Calibri"/>
                <w:b/>
                <w:bCs/>
                <w:color w:val="000000"/>
                <w:szCs w:val="22"/>
              </w:rPr>
            </w:pPr>
            <w:r w:rsidRPr="00386B97">
              <w:rPr>
                <w:rFonts w:cs="Calibri"/>
                <w:b/>
                <w:bCs/>
                <w:color w:val="000000"/>
                <w:szCs w:val="22"/>
              </w:rPr>
              <w:t>Redevance annuelle (euros HT)</w:t>
            </w:r>
          </w:p>
        </w:tc>
      </w:tr>
      <w:tr w:rsidR="00FA173A" w14:paraId="0E606182" w14:textId="77777777" w:rsidTr="00D1512A">
        <w:trPr>
          <w:trHeight w:val="300"/>
          <w:jc w:val="center"/>
        </w:trPr>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0DB3C94D" w14:textId="77777777" w:rsidR="00FA173A" w:rsidRPr="00B15042" w:rsidRDefault="00FA173A" w:rsidP="00D1512A">
            <w:pPr>
              <w:pStyle w:val="Standard"/>
              <w:spacing w:after="0"/>
              <w:jc w:val="center"/>
              <w:rPr>
                <w:rFonts w:cs="Calibri"/>
                <w:b/>
                <w:bCs/>
                <w:color w:val="000000"/>
                <w:szCs w:val="22"/>
                <w:highlight w:val="cyan"/>
              </w:rPr>
            </w:pPr>
            <w:r w:rsidRPr="00B15042">
              <w:rPr>
                <w:b/>
                <w:bCs/>
                <w:color w:val="000000"/>
                <w:highlight w:val="cyan"/>
                <w:shd w:val="clear" w:color="auto" w:fill="FFFFFF"/>
              </w:rPr>
              <w:t>XXX</w:t>
            </w:r>
          </w:p>
        </w:tc>
        <w:tc>
          <w:tcPr>
            <w:tcW w:w="226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53E3736" w14:textId="77777777" w:rsidR="00FA173A" w:rsidRPr="00F56623" w:rsidRDefault="00FA173A" w:rsidP="00D1512A">
            <w:pPr>
              <w:pStyle w:val="Standard"/>
              <w:spacing w:after="0"/>
              <w:jc w:val="center"/>
              <w:rPr>
                <w:rFonts w:cs="Calibri"/>
                <w:b/>
                <w:bCs/>
                <w:color w:val="000000"/>
                <w:szCs w:val="22"/>
                <w:highlight w:val="cyan"/>
              </w:rPr>
            </w:pPr>
            <w:r w:rsidRPr="00F56623">
              <w:rPr>
                <w:rFonts w:cs="Calibri"/>
                <w:b/>
                <w:bCs/>
                <w:szCs w:val="20"/>
                <w:highlight w:val="cyan"/>
              </w:rPr>
              <w:t>Bureau</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7ED8DAD8" w14:textId="77777777" w:rsidR="00FA173A" w:rsidRPr="00F56623" w:rsidRDefault="00FA173A" w:rsidP="00D1512A">
            <w:pPr>
              <w:pStyle w:val="Standard"/>
              <w:spacing w:after="0"/>
              <w:jc w:val="center"/>
              <w:rPr>
                <w:rFonts w:cs="Calibri"/>
                <w:b/>
                <w:bCs/>
                <w:color w:val="000000"/>
                <w:szCs w:val="22"/>
                <w:highlight w:val="cyan"/>
              </w:rPr>
            </w:pPr>
            <w:r w:rsidRPr="00F56623">
              <w:rPr>
                <w:b/>
                <w:bCs/>
                <w:color w:val="000000"/>
                <w:highlight w:val="cyan"/>
                <w:shd w:val="clear" w:color="auto" w:fill="FFFFFF"/>
              </w:rPr>
              <w:t>XX,XX</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0509491" w14:textId="77777777" w:rsidR="00FA173A" w:rsidRPr="00F56623" w:rsidRDefault="00FA173A" w:rsidP="00D1512A">
            <w:pPr>
              <w:pStyle w:val="Standard"/>
              <w:spacing w:after="0"/>
              <w:jc w:val="center"/>
              <w:rPr>
                <w:rFonts w:cs="Calibri"/>
                <w:b/>
                <w:bCs/>
                <w:color w:val="000000"/>
                <w:szCs w:val="22"/>
                <w:highlight w:val="cyan"/>
              </w:rPr>
            </w:pPr>
            <w:r w:rsidRPr="00F56623">
              <w:rPr>
                <w:rFonts w:cs="Calibri"/>
                <w:b/>
                <w:bCs/>
                <w:szCs w:val="20"/>
                <w:highlight w:val="cyan"/>
              </w:rPr>
              <w:t>XX XXX,XX</w:t>
            </w:r>
          </w:p>
        </w:tc>
      </w:tr>
      <w:tr w:rsidR="00FA173A" w14:paraId="0B3633FC" w14:textId="77777777" w:rsidTr="00D1512A">
        <w:trPr>
          <w:trHeight w:val="300"/>
          <w:jc w:val="center"/>
        </w:trPr>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2289821C" w14:textId="77777777" w:rsidR="00FA173A" w:rsidRPr="00B15042" w:rsidRDefault="00FA173A" w:rsidP="00D1512A">
            <w:pPr>
              <w:pStyle w:val="Standard"/>
              <w:spacing w:after="0"/>
              <w:jc w:val="center"/>
              <w:rPr>
                <w:color w:val="000000"/>
                <w:highlight w:val="cyan"/>
                <w:shd w:val="clear" w:color="auto" w:fill="FFFFFF"/>
              </w:rPr>
            </w:pPr>
            <w:r w:rsidRPr="00B15042">
              <w:rPr>
                <w:color w:val="000000"/>
                <w:highlight w:val="cyan"/>
                <w:shd w:val="clear" w:color="auto" w:fill="FFFFFF"/>
              </w:rPr>
              <w:t>XXX</w:t>
            </w:r>
          </w:p>
        </w:tc>
        <w:tc>
          <w:tcPr>
            <w:tcW w:w="226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10512366" w14:textId="77777777" w:rsidR="00FA173A" w:rsidRPr="00F56623" w:rsidRDefault="00FA173A" w:rsidP="00D1512A">
            <w:pPr>
              <w:pStyle w:val="Standard"/>
              <w:spacing w:after="0"/>
              <w:jc w:val="center"/>
              <w:rPr>
                <w:rFonts w:cs="Calibri"/>
                <w:szCs w:val="20"/>
                <w:highlight w:val="cyan"/>
              </w:rPr>
            </w:pPr>
            <w:r w:rsidRPr="00F56623">
              <w:rPr>
                <w:rFonts w:cs="Calibri"/>
                <w:szCs w:val="20"/>
                <w:highlight w:val="cyan"/>
              </w:rPr>
              <w:t>Bureau</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13C7AE83" w14:textId="77777777" w:rsidR="00FA173A" w:rsidRPr="00F56623" w:rsidRDefault="00FA173A" w:rsidP="00D1512A">
            <w:pPr>
              <w:pStyle w:val="Standard"/>
              <w:spacing w:after="0"/>
              <w:jc w:val="center"/>
              <w:rPr>
                <w:color w:val="000000"/>
                <w:highlight w:val="cyan"/>
                <w:shd w:val="clear" w:color="auto" w:fill="FFFFFF"/>
              </w:rPr>
            </w:pPr>
            <w:r w:rsidRPr="00F56623">
              <w:rPr>
                <w:color w:val="000000"/>
                <w:highlight w:val="cyan"/>
                <w:shd w:val="clear" w:color="auto" w:fill="FFFFFF"/>
              </w:rPr>
              <w:t>XX,XX</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E7EA2BE" w14:textId="77777777" w:rsidR="00FA173A" w:rsidRPr="00F56623" w:rsidRDefault="00FA173A" w:rsidP="00D1512A">
            <w:pPr>
              <w:pStyle w:val="Standard"/>
              <w:spacing w:after="0"/>
              <w:jc w:val="center"/>
              <w:rPr>
                <w:rFonts w:cs="Calibri"/>
                <w:szCs w:val="20"/>
                <w:highlight w:val="cyan"/>
              </w:rPr>
            </w:pPr>
            <w:r w:rsidRPr="00F56623">
              <w:rPr>
                <w:rFonts w:cs="Calibri"/>
                <w:szCs w:val="20"/>
                <w:highlight w:val="cyan"/>
              </w:rPr>
              <w:t>X XXX,XX</w:t>
            </w:r>
          </w:p>
        </w:tc>
      </w:tr>
      <w:tr w:rsidR="00FA173A" w14:paraId="0DE04C75" w14:textId="77777777" w:rsidTr="00D1512A">
        <w:trPr>
          <w:trHeight w:val="300"/>
          <w:jc w:val="center"/>
        </w:trPr>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3974FFD2" w14:textId="77777777" w:rsidR="00FA173A" w:rsidRPr="00B15042" w:rsidRDefault="00FA173A" w:rsidP="00D1512A">
            <w:pPr>
              <w:pStyle w:val="Standard"/>
              <w:spacing w:after="0"/>
              <w:jc w:val="center"/>
              <w:rPr>
                <w:b/>
                <w:bCs/>
                <w:highlight w:val="cyan"/>
              </w:rPr>
            </w:pPr>
            <w:r w:rsidRPr="00B15042">
              <w:rPr>
                <w:b/>
                <w:bCs/>
                <w:highlight w:val="cyan"/>
              </w:rPr>
              <w:t>XXX</w:t>
            </w:r>
          </w:p>
        </w:tc>
        <w:tc>
          <w:tcPr>
            <w:tcW w:w="226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5886FABF" w14:textId="77777777" w:rsidR="00FA173A" w:rsidRPr="00F56623" w:rsidRDefault="00FA173A" w:rsidP="00D1512A">
            <w:pPr>
              <w:pStyle w:val="Standard"/>
              <w:spacing w:after="0"/>
              <w:jc w:val="center"/>
              <w:rPr>
                <w:rFonts w:cs="Calibri"/>
                <w:b/>
                <w:bCs/>
                <w:szCs w:val="20"/>
                <w:highlight w:val="cyan"/>
              </w:rPr>
            </w:pPr>
            <w:r w:rsidRPr="00F56623">
              <w:rPr>
                <w:rFonts w:cs="Calibri"/>
                <w:b/>
                <w:bCs/>
                <w:szCs w:val="20"/>
                <w:highlight w:val="cyan"/>
              </w:rPr>
              <w:t>Laboratoire</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D4E5AF6" w14:textId="77777777" w:rsidR="00FA173A" w:rsidRPr="00F56623" w:rsidRDefault="00FA173A" w:rsidP="00D1512A">
            <w:pPr>
              <w:pStyle w:val="Standard"/>
              <w:spacing w:after="0"/>
              <w:jc w:val="center"/>
              <w:rPr>
                <w:b/>
                <w:bCs/>
                <w:highlight w:val="cyan"/>
              </w:rPr>
            </w:pPr>
            <w:r w:rsidRPr="00F56623">
              <w:rPr>
                <w:b/>
                <w:bCs/>
                <w:highlight w:val="cyan"/>
              </w:rPr>
              <w:t>XX,XX</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52046695" w14:textId="77777777" w:rsidR="00FA173A" w:rsidRPr="00F56623" w:rsidRDefault="00FA173A" w:rsidP="00D1512A">
            <w:pPr>
              <w:pStyle w:val="Standard"/>
              <w:spacing w:after="0"/>
              <w:jc w:val="center"/>
              <w:rPr>
                <w:rFonts w:cs="Calibri"/>
                <w:b/>
                <w:bCs/>
                <w:szCs w:val="20"/>
                <w:highlight w:val="cyan"/>
              </w:rPr>
            </w:pPr>
            <w:r w:rsidRPr="00F56623">
              <w:rPr>
                <w:rFonts w:cs="Calibri"/>
                <w:b/>
                <w:bCs/>
                <w:szCs w:val="20"/>
                <w:highlight w:val="cyan"/>
              </w:rPr>
              <w:t>X XXX,XX</w:t>
            </w:r>
          </w:p>
        </w:tc>
      </w:tr>
      <w:tr w:rsidR="00FA173A" w14:paraId="44F875E8" w14:textId="77777777" w:rsidTr="00D1512A">
        <w:trPr>
          <w:trHeight w:val="300"/>
          <w:jc w:val="center"/>
        </w:trPr>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486BD5A6" w14:textId="77777777" w:rsidR="00FA173A" w:rsidRPr="00B15042" w:rsidRDefault="00FA173A" w:rsidP="00D1512A">
            <w:pPr>
              <w:pStyle w:val="Standard"/>
              <w:spacing w:after="0"/>
              <w:jc w:val="center"/>
              <w:rPr>
                <w:b/>
                <w:bCs/>
                <w:highlight w:val="cyan"/>
              </w:rPr>
            </w:pPr>
          </w:p>
        </w:tc>
        <w:tc>
          <w:tcPr>
            <w:tcW w:w="226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BF01333" w14:textId="77777777" w:rsidR="00FA173A" w:rsidRPr="00F56623" w:rsidRDefault="00FA173A" w:rsidP="00D1512A">
            <w:pPr>
              <w:pStyle w:val="Standard"/>
              <w:spacing w:after="0"/>
              <w:jc w:val="center"/>
              <w:rPr>
                <w:rFonts w:cs="Calibri"/>
                <w:b/>
                <w:bCs/>
                <w:szCs w:val="20"/>
                <w:highlight w:val="cyan"/>
              </w:rPr>
            </w:pPr>
            <w:r w:rsidRPr="00F56623">
              <w:rPr>
                <w:rFonts w:cs="Calibri"/>
                <w:b/>
                <w:bCs/>
                <w:szCs w:val="20"/>
                <w:highlight w:val="cyan"/>
              </w:rPr>
              <w:t>Hall technologique</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741D79D2" w14:textId="77777777" w:rsidR="00FA173A" w:rsidRPr="00F56623" w:rsidRDefault="00FA173A" w:rsidP="00D1512A">
            <w:pPr>
              <w:pStyle w:val="Standard"/>
              <w:spacing w:after="0"/>
              <w:jc w:val="center"/>
              <w:rPr>
                <w:b/>
                <w:bCs/>
                <w:highlight w:val="cyan"/>
              </w:rPr>
            </w:pPr>
            <w:r w:rsidRPr="00F56623">
              <w:rPr>
                <w:b/>
                <w:bCs/>
                <w:highlight w:val="cyan"/>
              </w:rPr>
              <w:t>XX,XX</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29D75584" w14:textId="77777777" w:rsidR="00FA173A" w:rsidRPr="00F56623" w:rsidRDefault="00FA173A" w:rsidP="00D1512A">
            <w:pPr>
              <w:pStyle w:val="Standard"/>
              <w:spacing w:after="0"/>
              <w:jc w:val="center"/>
              <w:rPr>
                <w:rFonts w:cs="Calibri"/>
                <w:b/>
                <w:bCs/>
                <w:szCs w:val="20"/>
                <w:highlight w:val="cyan"/>
              </w:rPr>
            </w:pPr>
            <w:r w:rsidRPr="00F56623">
              <w:rPr>
                <w:rFonts w:cs="Calibri"/>
                <w:b/>
                <w:bCs/>
                <w:szCs w:val="20"/>
                <w:highlight w:val="cyan"/>
              </w:rPr>
              <w:t>X XXX,XX</w:t>
            </w:r>
          </w:p>
        </w:tc>
      </w:tr>
      <w:tr w:rsidR="00FA173A" w14:paraId="03BF2B1C" w14:textId="77777777" w:rsidTr="00D1512A">
        <w:trPr>
          <w:trHeight w:val="300"/>
          <w:jc w:val="center"/>
        </w:trPr>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0AD00DAA" w14:textId="77777777" w:rsidR="00FA173A" w:rsidRPr="00B15042" w:rsidRDefault="00FA173A" w:rsidP="00D1512A">
            <w:pPr>
              <w:pStyle w:val="Standard"/>
              <w:spacing w:after="0"/>
              <w:jc w:val="center"/>
              <w:rPr>
                <w:b/>
                <w:bCs/>
                <w:highlight w:val="cyan"/>
              </w:rPr>
            </w:pPr>
            <w:r w:rsidRPr="00B15042">
              <w:rPr>
                <w:b/>
                <w:bCs/>
                <w:color w:val="000000"/>
                <w:highlight w:val="cyan"/>
                <w:shd w:val="clear" w:color="auto" w:fill="FFFFFF"/>
              </w:rPr>
              <w:t>XXX</w:t>
            </w:r>
          </w:p>
        </w:tc>
        <w:tc>
          <w:tcPr>
            <w:tcW w:w="226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AA8F810" w14:textId="77777777" w:rsidR="00FA173A" w:rsidRPr="00F56623" w:rsidRDefault="00FA173A" w:rsidP="00D1512A">
            <w:pPr>
              <w:pStyle w:val="Standard"/>
              <w:spacing w:after="0"/>
              <w:jc w:val="center"/>
              <w:rPr>
                <w:rFonts w:cs="Calibri"/>
                <w:b/>
                <w:bCs/>
                <w:szCs w:val="20"/>
                <w:highlight w:val="cyan"/>
              </w:rPr>
            </w:pPr>
            <w:r w:rsidRPr="00F56623">
              <w:rPr>
                <w:rFonts w:cs="Calibri"/>
                <w:b/>
                <w:bCs/>
                <w:szCs w:val="20"/>
                <w:highlight w:val="cyan"/>
              </w:rPr>
              <w:t>Salle de réunion</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F417EB0" w14:textId="77777777" w:rsidR="00FA173A" w:rsidRDefault="00FA173A" w:rsidP="00D1512A">
            <w:pPr>
              <w:pStyle w:val="Standard"/>
              <w:spacing w:after="0"/>
              <w:jc w:val="center"/>
              <w:rPr>
                <w:b/>
                <w:bCs/>
              </w:rPr>
            </w:pPr>
            <w:r w:rsidRPr="00B15042">
              <w:rPr>
                <w:rFonts w:cs="Calibri"/>
                <w:b/>
                <w:bCs/>
                <w:color w:val="000000"/>
                <w:szCs w:val="22"/>
                <w:highlight w:val="cyan"/>
              </w:rPr>
              <w:t>95</w:t>
            </w:r>
            <w:r w:rsidRPr="00EF608D">
              <w:rPr>
                <w:rFonts w:cs="Calibri"/>
                <w:b/>
                <w:bCs/>
                <w:color w:val="000000"/>
                <w:szCs w:val="22"/>
              </w:rPr>
              <w:t xml:space="preserve"> €</w:t>
            </w:r>
            <w:r>
              <w:rPr>
                <w:rFonts w:cs="Calibri"/>
                <w:b/>
                <w:bCs/>
                <w:color w:val="000000"/>
                <w:szCs w:val="22"/>
              </w:rPr>
              <w:t xml:space="preserve"> HT</w:t>
            </w:r>
            <w:r w:rsidRPr="00EF608D">
              <w:rPr>
                <w:rFonts w:cs="Calibri"/>
                <w:b/>
                <w:bCs/>
                <w:color w:val="000000"/>
                <w:szCs w:val="22"/>
              </w:rPr>
              <w:t>/ par mois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EA60FF6" w14:textId="77777777" w:rsidR="00FA173A" w:rsidRPr="004229C5" w:rsidRDefault="00FA173A" w:rsidP="00D1512A">
            <w:pPr>
              <w:pStyle w:val="Standard"/>
              <w:spacing w:after="0"/>
              <w:jc w:val="center"/>
              <w:rPr>
                <w:rFonts w:cs="Calibri"/>
                <w:b/>
                <w:bCs/>
                <w:szCs w:val="20"/>
              </w:rPr>
            </w:pPr>
            <w:commentRangeStart w:id="11"/>
            <w:r w:rsidRPr="00F56623">
              <w:rPr>
                <w:rFonts w:cs="Calibri"/>
                <w:b/>
                <w:bCs/>
                <w:szCs w:val="20"/>
                <w:highlight w:val="cyan"/>
              </w:rPr>
              <w:t>1 140,00</w:t>
            </w:r>
            <w:commentRangeEnd w:id="11"/>
            <w:r>
              <w:rPr>
                <w:rStyle w:val="Marquedecommentaire"/>
              </w:rPr>
              <w:commentReference w:id="11"/>
            </w:r>
          </w:p>
        </w:tc>
      </w:tr>
      <w:tr w:rsidR="00FA173A" w14:paraId="422616F3" w14:textId="77777777" w:rsidTr="00D1512A">
        <w:trPr>
          <w:trHeight w:val="315"/>
          <w:jc w:val="center"/>
        </w:trPr>
        <w:tc>
          <w:tcPr>
            <w:tcW w:w="2265" w:type="dxa"/>
            <w:shd w:val="clear" w:color="auto" w:fill="auto"/>
            <w:tcMar>
              <w:top w:w="0" w:type="dxa"/>
              <w:left w:w="70" w:type="dxa"/>
              <w:bottom w:w="0" w:type="dxa"/>
              <w:right w:w="70" w:type="dxa"/>
            </w:tcMar>
          </w:tcPr>
          <w:p w14:paraId="57E5835F" w14:textId="77777777" w:rsidR="00FA173A" w:rsidRPr="00560E36" w:rsidRDefault="00FA173A" w:rsidP="00D1512A">
            <w:pPr>
              <w:pStyle w:val="Standard"/>
              <w:spacing w:after="0"/>
              <w:jc w:val="left"/>
              <w:rPr>
                <w:rFonts w:cs="Calibri"/>
                <w:color w:val="000000"/>
                <w:szCs w:val="22"/>
                <w:highlight w:val="yellow"/>
              </w:rPr>
            </w:pPr>
          </w:p>
        </w:tc>
        <w:tc>
          <w:tcPr>
            <w:tcW w:w="2265" w:type="dxa"/>
            <w:shd w:val="clear" w:color="auto" w:fill="FFFFFF"/>
            <w:tcMar>
              <w:top w:w="0" w:type="dxa"/>
              <w:left w:w="70" w:type="dxa"/>
              <w:bottom w:w="0" w:type="dxa"/>
              <w:right w:w="70" w:type="dxa"/>
            </w:tcMar>
            <w:vAlign w:val="bottom"/>
          </w:tcPr>
          <w:p w14:paraId="1AEDC82D" w14:textId="77777777" w:rsidR="00FA173A" w:rsidRPr="00560E36" w:rsidRDefault="00FA173A" w:rsidP="00D1512A">
            <w:pPr>
              <w:pStyle w:val="Standard"/>
              <w:spacing w:after="0"/>
              <w:jc w:val="left"/>
              <w:rPr>
                <w:rFonts w:cs="Calibri"/>
                <w:color w:val="000000"/>
                <w:szCs w:val="22"/>
                <w:highlight w:val="yellow"/>
              </w:rPr>
            </w:pPr>
          </w:p>
        </w:tc>
        <w:tc>
          <w:tcPr>
            <w:tcW w:w="2264" w:type="dxa"/>
            <w:shd w:val="clear" w:color="auto" w:fill="FFFFFF"/>
            <w:tcMar>
              <w:top w:w="0" w:type="dxa"/>
              <w:left w:w="70" w:type="dxa"/>
              <w:bottom w:w="0" w:type="dxa"/>
              <w:right w:w="70" w:type="dxa"/>
            </w:tcMar>
            <w:vAlign w:val="bottom"/>
          </w:tcPr>
          <w:p w14:paraId="2F253912" w14:textId="77777777" w:rsidR="00FA173A" w:rsidRPr="00560E36" w:rsidRDefault="00FA173A" w:rsidP="00D1512A">
            <w:pPr>
              <w:pStyle w:val="Standard"/>
              <w:spacing w:after="0"/>
              <w:jc w:val="left"/>
              <w:rPr>
                <w:rFonts w:cs="Calibri"/>
                <w:color w:val="000000"/>
                <w:szCs w:val="22"/>
                <w:highlight w:val="yellow"/>
              </w:rPr>
            </w:pPr>
          </w:p>
        </w:tc>
        <w:tc>
          <w:tcPr>
            <w:tcW w:w="2268" w:type="dxa"/>
            <w:shd w:val="clear" w:color="auto" w:fill="FFFFFF"/>
            <w:tcMar>
              <w:top w:w="0" w:type="dxa"/>
              <w:left w:w="70" w:type="dxa"/>
              <w:bottom w:w="0" w:type="dxa"/>
              <w:right w:w="70" w:type="dxa"/>
            </w:tcMar>
            <w:vAlign w:val="bottom"/>
          </w:tcPr>
          <w:p w14:paraId="420B2F65" w14:textId="77777777" w:rsidR="00FA173A" w:rsidRPr="00D474CB" w:rsidRDefault="00FA173A" w:rsidP="00D1512A">
            <w:pPr>
              <w:pStyle w:val="Standard"/>
              <w:spacing w:after="0"/>
              <w:jc w:val="left"/>
              <w:rPr>
                <w:rFonts w:cs="Calibri"/>
                <w:color w:val="000000"/>
                <w:szCs w:val="22"/>
                <w:highlight w:val="green"/>
              </w:rPr>
            </w:pPr>
          </w:p>
        </w:tc>
      </w:tr>
      <w:tr w:rsidR="00FA173A" w14:paraId="23FC15A7" w14:textId="77777777" w:rsidTr="00D1512A">
        <w:trPr>
          <w:trHeight w:val="315"/>
          <w:jc w:val="center"/>
        </w:trPr>
        <w:tc>
          <w:tcPr>
            <w:tcW w:w="2265" w:type="dxa"/>
            <w:shd w:val="clear" w:color="auto" w:fill="auto"/>
            <w:tcMar>
              <w:top w:w="0" w:type="dxa"/>
              <w:left w:w="70" w:type="dxa"/>
              <w:bottom w:w="0" w:type="dxa"/>
              <w:right w:w="70" w:type="dxa"/>
            </w:tcMar>
          </w:tcPr>
          <w:p w14:paraId="4A4B3946" w14:textId="77777777" w:rsidR="00FA173A" w:rsidRPr="00560E36" w:rsidRDefault="00FA173A" w:rsidP="00D1512A">
            <w:pPr>
              <w:pStyle w:val="Standard"/>
              <w:spacing w:after="0"/>
              <w:jc w:val="center"/>
              <w:rPr>
                <w:rFonts w:cs="Calibri"/>
                <w:b/>
                <w:bCs/>
                <w:szCs w:val="20"/>
                <w:highlight w:val="yellow"/>
                <w:u w:val="single"/>
              </w:rPr>
            </w:pPr>
          </w:p>
        </w:tc>
        <w:tc>
          <w:tcPr>
            <w:tcW w:w="2265" w:type="dxa"/>
            <w:shd w:val="clear" w:color="auto" w:fill="FFFFFF"/>
            <w:tcMar>
              <w:top w:w="0" w:type="dxa"/>
              <w:left w:w="70" w:type="dxa"/>
              <w:bottom w:w="0" w:type="dxa"/>
              <w:right w:w="70" w:type="dxa"/>
            </w:tcMar>
            <w:vAlign w:val="center"/>
          </w:tcPr>
          <w:p w14:paraId="42E119D5" w14:textId="77777777" w:rsidR="00FA173A" w:rsidRPr="00062654" w:rsidRDefault="00FA173A" w:rsidP="00D1512A">
            <w:pPr>
              <w:pStyle w:val="Standard"/>
              <w:spacing w:after="0"/>
              <w:jc w:val="center"/>
              <w:rPr>
                <w:rFonts w:cs="Calibri"/>
                <w:b/>
                <w:bCs/>
                <w:szCs w:val="20"/>
                <w:u w:val="single"/>
              </w:rPr>
            </w:pPr>
            <w:r w:rsidRPr="00062654">
              <w:rPr>
                <w:rFonts w:cs="Calibri"/>
                <w:b/>
                <w:bCs/>
                <w:szCs w:val="20"/>
                <w:u w:val="single"/>
              </w:rPr>
              <w:t>Total :</w:t>
            </w:r>
          </w:p>
        </w:tc>
        <w:tc>
          <w:tcPr>
            <w:tcW w:w="226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0A8CD54" w14:textId="77777777" w:rsidR="00FA173A" w:rsidRPr="00062654" w:rsidRDefault="00FA173A" w:rsidP="00D1512A">
            <w:pPr>
              <w:pStyle w:val="Standard"/>
              <w:spacing w:after="0"/>
              <w:jc w:val="center"/>
              <w:rPr>
                <w:rFonts w:cs="Calibri"/>
                <w:b/>
                <w:bCs/>
                <w:color w:val="000000"/>
                <w:szCs w:val="22"/>
              </w:rPr>
            </w:pPr>
            <w:r w:rsidRPr="00B15042">
              <w:rPr>
                <w:rFonts w:cs="Calibri"/>
                <w:b/>
                <w:bCs/>
                <w:color w:val="000000"/>
                <w:szCs w:val="22"/>
                <w:highlight w:val="cyan"/>
              </w:rPr>
              <w:t>XX,XX m²</w:t>
            </w:r>
            <w:r w:rsidRPr="00062654">
              <w:rPr>
                <w:rFonts w:cs="Calibri"/>
                <w:b/>
                <w:bCs/>
                <w:color w:val="000000"/>
                <w:szCs w:val="22"/>
              </w:rPr>
              <w:t xml:space="preserve"> </w:t>
            </w:r>
            <w:r w:rsidRPr="00B15042">
              <w:rPr>
                <w:rFonts w:cs="Calibri"/>
                <w:b/>
                <w:color w:val="000000"/>
                <w:szCs w:val="22"/>
                <w:highlight w:val="cyan"/>
              </w:rPr>
              <w:t>+ forfait salles de réunion</w:t>
            </w:r>
          </w:p>
        </w:tc>
        <w:tc>
          <w:tcPr>
            <w:tcW w:w="2268"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6D9FE42" w14:textId="77777777" w:rsidR="00FA173A" w:rsidRPr="006E46D7" w:rsidRDefault="00FA173A" w:rsidP="00D1512A">
            <w:pPr>
              <w:pStyle w:val="Standard"/>
              <w:spacing w:after="0"/>
              <w:jc w:val="center"/>
              <w:rPr>
                <w:rFonts w:cs="Calibri"/>
                <w:b/>
                <w:szCs w:val="20"/>
              </w:rPr>
            </w:pPr>
            <w:r w:rsidRPr="00F56623">
              <w:rPr>
                <w:rFonts w:cs="Calibri"/>
                <w:b/>
                <w:bCs/>
                <w:szCs w:val="20"/>
                <w:highlight w:val="cyan"/>
              </w:rPr>
              <w:t>XX XXX,XX</w:t>
            </w:r>
            <w:r w:rsidRPr="00F56623">
              <w:rPr>
                <w:b/>
                <w:highlight w:val="cyan"/>
              </w:rPr>
              <w:t xml:space="preserve"> </w:t>
            </w:r>
            <w:r w:rsidRPr="00F56623">
              <w:rPr>
                <w:rFonts w:cs="Calibri"/>
                <w:b/>
                <w:szCs w:val="20"/>
                <w:highlight w:val="cyan"/>
              </w:rPr>
              <w:t>€ HT</w:t>
            </w:r>
          </w:p>
        </w:tc>
      </w:tr>
    </w:tbl>
    <w:p w14:paraId="42B100EB" w14:textId="7194A464" w:rsidR="00057C92" w:rsidRPr="00E2741E" w:rsidRDefault="00FA173A" w:rsidP="00FA173A">
      <w:pPr>
        <w:pStyle w:val="Standard"/>
        <w:spacing w:before="240"/>
        <w:rPr>
          <w:bCs/>
          <w:sz w:val="24"/>
        </w:rPr>
      </w:pPr>
      <w:r w:rsidRPr="00C51353">
        <w:rPr>
          <w:rFonts w:cs="Calibri"/>
          <w:iCs/>
          <w:sz w:val="24"/>
        </w:rPr>
        <w:t>Soit une redevance forfaitaire</w:t>
      </w:r>
      <w:r w:rsidRPr="00C51353">
        <w:rPr>
          <w:rFonts w:cs="Calibri"/>
          <w:bCs/>
          <w:iCs/>
          <w:sz w:val="24"/>
        </w:rPr>
        <w:t xml:space="preserve"> </w:t>
      </w:r>
      <w:r w:rsidRPr="00C51353">
        <w:rPr>
          <w:rFonts w:cs="Calibri"/>
          <w:b/>
          <w:iCs/>
          <w:sz w:val="24"/>
        </w:rPr>
        <w:t>pour un mois</w:t>
      </w:r>
      <w:r w:rsidRPr="00C51353">
        <w:rPr>
          <w:rFonts w:cs="Calibri"/>
          <w:bCs/>
          <w:iCs/>
          <w:sz w:val="24"/>
        </w:rPr>
        <w:t xml:space="preserve"> </w:t>
      </w:r>
      <w:r w:rsidRPr="00C51353">
        <w:rPr>
          <w:rFonts w:cs="Calibri"/>
          <w:iCs/>
          <w:sz w:val="24"/>
        </w:rPr>
        <w:t xml:space="preserve">à hauteur de : </w:t>
      </w:r>
      <w:r w:rsidRPr="00F56623">
        <w:rPr>
          <w:b/>
          <w:bCs/>
          <w:sz w:val="24"/>
          <w:highlight w:val="cyan"/>
        </w:rPr>
        <w:t xml:space="preserve">X XXX,XX </w:t>
      </w:r>
      <w:r w:rsidRPr="00F56623">
        <w:rPr>
          <w:b/>
          <w:sz w:val="24"/>
          <w:highlight w:val="cyan"/>
        </w:rPr>
        <w:t>€</w:t>
      </w:r>
      <w:r w:rsidRPr="00C51353">
        <w:rPr>
          <w:b/>
          <w:sz w:val="24"/>
        </w:rPr>
        <w:t xml:space="preserve"> HT</w:t>
      </w:r>
      <w:r w:rsidRPr="00C51353">
        <w:rPr>
          <w:bCs/>
          <w:sz w:val="24"/>
        </w:rPr>
        <w:t>.</w:t>
      </w:r>
    </w:p>
    <w:p w14:paraId="18ED2AD3" w14:textId="2DC11DDA" w:rsidR="00FA173A" w:rsidRPr="00E329CF" w:rsidRDefault="00FA173A" w:rsidP="00FA173A">
      <w:pPr>
        <w:pStyle w:val="Standard"/>
        <w:numPr>
          <w:ilvl w:val="0"/>
          <w:numId w:val="10"/>
        </w:numPr>
        <w:rPr>
          <w:b/>
          <w:bCs/>
          <w:sz w:val="24"/>
        </w:rPr>
      </w:pPr>
      <w:r w:rsidRPr="00E329CF">
        <w:rPr>
          <w:b/>
          <w:bCs/>
          <w:sz w:val="24"/>
        </w:rPr>
        <w:t xml:space="preserve">Remise des clés d’accès </w:t>
      </w:r>
      <w:r w:rsidRPr="008545FF">
        <w:rPr>
          <w:b/>
          <w:bCs/>
          <w:sz w:val="24"/>
          <w:highlight w:val="cyan"/>
        </w:rPr>
        <w:t xml:space="preserve">au bâtiment </w:t>
      </w:r>
      <w:r w:rsidR="003B5DF6">
        <w:rPr>
          <w:b/>
          <w:bCs/>
          <w:sz w:val="24"/>
          <w:highlight w:val="cyan"/>
        </w:rPr>
        <w:t>X</w:t>
      </w:r>
      <w:r w:rsidRPr="008545FF">
        <w:rPr>
          <w:b/>
          <w:bCs/>
          <w:sz w:val="24"/>
          <w:highlight w:val="cyan"/>
        </w:rPr>
        <w:t xml:space="preserve"> de</w:t>
      </w:r>
      <w:r w:rsidRPr="00E329CF">
        <w:rPr>
          <w:b/>
          <w:bCs/>
          <w:sz w:val="24"/>
        </w:rPr>
        <w:t xml:space="preserve"> l’</w:t>
      </w:r>
      <w:r>
        <w:rPr>
          <w:b/>
          <w:bCs/>
          <w:sz w:val="24"/>
        </w:rPr>
        <w:t>ENSE</w:t>
      </w:r>
      <w:r w:rsidR="00E2741E">
        <w:rPr>
          <w:b/>
          <w:bCs/>
          <w:sz w:val="24"/>
        </w:rPr>
        <w:t>GID</w:t>
      </w:r>
      <w:r w:rsidRPr="00E329CF">
        <w:rPr>
          <w:b/>
          <w:bCs/>
          <w:sz w:val="24"/>
        </w:rPr>
        <w:t xml:space="preserve"> – BORDEAUX INP</w:t>
      </w:r>
    </w:p>
    <w:p w14:paraId="5D9090D4" w14:textId="2C9AEE82" w:rsidR="00FA173A" w:rsidRPr="00C51353" w:rsidRDefault="00FA173A" w:rsidP="00FA173A">
      <w:pPr>
        <w:pStyle w:val="Standard"/>
        <w:rPr>
          <w:sz w:val="24"/>
        </w:rPr>
      </w:pPr>
      <w:r w:rsidRPr="00C51353">
        <w:rPr>
          <w:sz w:val="24"/>
        </w:rPr>
        <w:t xml:space="preserve">Des clés ont été remises à </w:t>
      </w:r>
      <w:r w:rsidRPr="00E2741E">
        <w:rPr>
          <w:sz w:val="24"/>
          <w:highlight w:val="cyan"/>
        </w:rPr>
        <w:t xml:space="preserve">la société </w:t>
      </w:r>
      <w:r w:rsidR="00E2741E" w:rsidRPr="00E2741E">
        <w:rPr>
          <w:sz w:val="24"/>
          <w:highlight w:val="cyan"/>
        </w:rPr>
        <w:t xml:space="preserve">XX </w:t>
      </w:r>
      <w:r w:rsidRPr="00E2741E">
        <w:rPr>
          <w:sz w:val="24"/>
          <w:highlight w:val="cyan"/>
        </w:rPr>
        <w:t xml:space="preserve">en </w:t>
      </w:r>
      <w:r w:rsidR="00E2741E" w:rsidRPr="00E2741E">
        <w:rPr>
          <w:sz w:val="24"/>
          <w:highlight w:val="cyan"/>
        </w:rPr>
        <w:t>[mois]</w:t>
      </w:r>
      <w:r w:rsidRPr="00E2741E">
        <w:rPr>
          <w:sz w:val="24"/>
          <w:highlight w:val="cyan"/>
        </w:rPr>
        <w:t xml:space="preserve"> 20</w:t>
      </w:r>
      <w:r w:rsidR="00E2741E" w:rsidRPr="00E2741E">
        <w:rPr>
          <w:sz w:val="24"/>
          <w:highlight w:val="cyan"/>
        </w:rPr>
        <w:t>XX</w:t>
      </w:r>
      <w:r w:rsidRPr="00C51353">
        <w:rPr>
          <w:sz w:val="24"/>
        </w:rPr>
        <w:t xml:space="preserve">. Elles devront être restituées à leurs départ des locaux du Bâtiment </w:t>
      </w:r>
      <w:r w:rsidR="00E2741E" w:rsidRPr="00E2741E">
        <w:rPr>
          <w:sz w:val="24"/>
          <w:highlight w:val="cyan"/>
        </w:rPr>
        <w:t>X</w:t>
      </w:r>
      <w:r w:rsidRPr="00C51353">
        <w:rPr>
          <w:sz w:val="24"/>
        </w:rPr>
        <w:t xml:space="preserve"> de l’</w:t>
      </w:r>
      <w:r>
        <w:rPr>
          <w:sz w:val="24"/>
        </w:rPr>
        <w:t>ENSE</w:t>
      </w:r>
      <w:r w:rsidR="00E2741E">
        <w:rPr>
          <w:sz w:val="24"/>
        </w:rPr>
        <w:t>GID</w:t>
      </w:r>
      <w:r w:rsidRPr="00C51353">
        <w:rPr>
          <w:sz w:val="24"/>
        </w:rPr>
        <w:t xml:space="preserve"> – BORDEAUX INP.</w:t>
      </w:r>
    </w:p>
    <w:p w14:paraId="0E110D5B" w14:textId="79638CC5" w:rsidR="00FA173A" w:rsidRPr="00C51353" w:rsidRDefault="00FA173A" w:rsidP="00FA173A">
      <w:pPr>
        <w:pStyle w:val="Standard"/>
        <w:numPr>
          <w:ilvl w:val="0"/>
          <w:numId w:val="10"/>
        </w:numPr>
        <w:rPr>
          <w:b/>
          <w:bCs/>
          <w:sz w:val="24"/>
        </w:rPr>
      </w:pPr>
      <w:r w:rsidRPr="00C51353">
        <w:rPr>
          <w:b/>
          <w:bCs/>
          <w:sz w:val="24"/>
        </w:rPr>
        <w:t xml:space="preserve">Conditions d’accès </w:t>
      </w:r>
      <w:r w:rsidRPr="008545FF">
        <w:rPr>
          <w:b/>
          <w:bCs/>
          <w:sz w:val="24"/>
          <w:highlight w:val="cyan"/>
        </w:rPr>
        <w:t xml:space="preserve">au bâtiment </w:t>
      </w:r>
      <w:r w:rsidR="00E2741E">
        <w:rPr>
          <w:b/>
          <w:bCs/>
          <w:sz w:val="24"/>
          <w:highlight w:val="cyan"/>
        </w:rPr>
        <w:t>X</w:t>
      </w:r>
      <w:r w:rsidRPr="00C51353">
        <w:rPr>
          <w:b/>
          <w:bCs/>
          <w:sz w:val="24"/>
        </w:rPr>
        <w:t xml:space="preserve"> de l’</w:t>
      </w:r>
      <w:r>
        <w:rPr>
          <w:b/>
          <w:bCs/>
          <w:sz w:val="24"/>
        </w:rPr>
        <w:t>ENSE</w:t>
      </w:r>
      <w:r w:rsidR="00E2741E">
        <w:rPr>
          <w:b/>
          <w:bCs/>
          <w:sz w:val="24"/>
        </w:rPr>
        <w:t>GID</w:t>
      </w:r>
      <w:r w:rsidRPr="00C51353">
        <w:rPr>
          <w:b/>
          <w:bCs/>
          <w:sz w:val="24"/>
        </w:rPr>
        <w:t xml:space="preserve"> – BORDEAUX INP</w:t>
      </w:r>
    </w:p>
    <w:p w14:paraId="3F3A0498" w14:textId="4BBD7C98" w:rsidR="00FA173A" w:rsidRPr="00E329CF" w:rsidRDefault="00FA173A" w:rsidP="00FA173A">
      <w:pPr>
        <w:pStyle w:val="Standard"/>
        <w:numPr>
          <w:ilvl w:val="0"/>
          <w:numId w:val="11"/>
        </w:numPr>
        <w:jc w:val="left"/>
        <w:rPr>
          <w:sz w:val="24"/>
        </w:rPr>
      </w:pPr>
      <w:commentRangeStart w:id="12"/>
      <w:r w:rsidRPr="00C51353">
        <w:rPr>
          <w:sz w:val="24"/>
        </w:rPr>
        <w:t xml:space="preserve">Une barrière restreint l’accès </w:t>
      </w:r>
      <w:r w:rsidRPr="00E329CF">
        <w:rPr>
          <w:sz w:val="24"/>
        </w:rPr>
        <w:t xml:space="preserve">au parking du Bâtiment </w:t>
      </w:r>
      <w:r w:rsidR="00E2741E">
        <w:rPr>
          <w:sz w:val="24"/>
        </w:rPr>
        <w:t>X</w:t>
      </w:r>
      <w:r w:rsidRPr="00E329CF">
        <w:rPr>
          <w:sz w:val="24"/>
        </w:rPr>
        <w:t xml:space="preserve"> de l’</w:t>
      </w:r>
      <w:r>
        <w:rPr>
          <w:sz w:val="24"/>
        </w:rPr>
        <w:t>ENSE</w:t>
      </w:r>
      <w:r w:rsidR="00E2741E">
        <w:rPr>
          <w:sz w:val="24"/>
        </w:rPr>
        <w:t>G</w:t>
      </w:r>
      <w:r>
        <w:rPr>
          <w:sz w:val="24"/>
        </w:rPr>
        <w:t>I</w:t>
      </w:r>
      <w:r w:rsidR="00E2741E">
        <w:rPr>
          <w:sz w:val="24"/>
        </w:rPr>
        <w:t>D</w:t>
      </w:r>
      <w:r w:rsidRPr="00E329CF">
        <w:rPr>
          <w:sz w:val="24"/>
        </w:rPr>
        <w:t xml:space="preserve"> – BORDEAUX INP ;</w:t>
      </w:r>
      <w:commentRangeEnd w:id="12"/>
      <w:r w:rsidR="00E2741E">
        <w:rPr>
          <w:rStyle w:val="Marquedecommentaire"/>
        </w:rPr>
        <w:commentReference w:id="12"/>
      </w:r>
    </w:p>
    <w:p w14:paraId="2FCF1F53" w14:textId="38FA2A22" w:rsidR="00FA173A" w:rsidRPr="00C51353" w:rsidRDefault="00FA173A" w:rsidP="00FA173A">
      <w:pPr>
        <w:pStyle w:val="Standard"/>
        <w:numPr>
          <w:ilvl w:val="0"/>
          <w:numId w:val="11"/>
        </w:numPr>
        <w:jc w:val="left"/>
        <w:rPr>
          <w:sz w:val="24"/>
        </w:rPr>
      </w:pPr>
      <w:commentRangeStart w:id="13"/>
      <w:r w:rsidRPr="00E329CF">
        <w:rPr>
          <w:sz w:val="24"/>
        </w:rPr>
        <w:t xml:space="preserve">Durant les horaires d’ouverture du Bâtiment </w:t>
      </w:r>
      <w:r w:rsidR="00E2741E" w:rsidRPr="00E2741E">
        <w:rPr>
          <w:sz w:val="24"/>
          <w:highlight w:val="cyan"/>
        </w:rPr>
        <w:t>X</w:t>
      </w:r>
      <w:r w:rsidRPr="00E329CF">
        <w:rPr>
          <w:sz w:val="24"/>
        </w:rPr>
        <w:t xml:space="preserve"> de l’</w:t>
      </w:r>
      <w:r>
        <w:rPr>
          <w:sz w:val="24"/>
        </w:rPr>
        <w:t>ENSE</w:t>
      </w:r>
      <w:r w:rsidR="00E2741E">
        <w:rPr>
          <w:sz w:val="24"/>
        </w:rPr>
        <w:t>G</w:t>
      </w:r>
      <w:r>
        <w:rPr>
          <w:sz w:val="24"/>
        </w:rPr>
        <w:t>I</w:t>
      </w:r>
      <w:r w:rsidR="00E2741E">
        <w:rPr>
          <w:sz w:val="24"/>
        </w:rPr>
        <w:t xml:space="preserve">D </w:t>
      </w:r>
      <w:r w:rsidRPr="00E329CF">
        <w:rPr>
          <w:sz w:val="24"/>
        </w:rPr>
        <w:t>– BORDEAUX INP, un personnel accueille les visiteurs/ visiteuses</w:t>
      </w:r>
      <w:r w:rsidRPr="00C51353">
        <w:rPr>
          <w:sz w:val="24"/>
        </w:rPr>
        <w:t xml:space="preserve"> qui doivent s’identifier et émarger sur un cahier à leurs arrivées et lors de leurs départs ;</w:t>
      </w:r>
      <w:commentRangeEnd w:id="13"/>
      <w:r w:rsidR="00E2741E">
        <w:rPr>
          <w:rStyle w:val="Marquedecommentaire"/>
        </w:rPr>
        <w:commentReference w:id="13"/>
      </w:r>
    </w:p>
    <w:p w14:paraId="37F18067" w14:textId="19FB6EEB" w:rsidR="00FA173A" w:rsidRPr="00E329CF" w:rsidRDefault="00FA173A" w:rsidP="00FA173A">
      <w:pPr>
        <w:pStyle w:val="Standard"/>
        <w:numPr>
          <w:ilvl w:val="0"/>
          <w:numId w:val="11"/>
        </w:numPr>
        <w:jc w:val="left"/>
        <w:rPr>
          <w:sz w:val="24"/>
        </w:rPr>
      </w:pPr>
      <w:commentRangeStart w:id="14"/>
      <w:r w:rsidRPr="00C51353">
        <w:rPr>
          <w:sz w:val="24"/>
        </w:rPr>
        <w:t xml:space="preserve">Durant les horaires de fermeture du </w:t>
      </w:r>
      <w:r w:rsidRPr="00E329CF">
        <w:rPr>
          <w:sz w:val="24"/>
        </w:rPr>
        <w:t xml:space="preserve">Bâtiment </w:t>
      </w:r>
      <w:r w:rsidR="00E2741E" w:rsidRPr="00E2741E">
        <w:rPr>
          <w:sz w:val="24"/>
          <w:highlight w:val="cyan"/>
        </w:rPr>
        <w:t>X</w:t>
      </w:r>
      <w:r w:rsidRPr="00E329CF">
        <w:rPr>
          <w:sz w:val="24"/>
        </w:rPr>
        <w:t xml:space="preserve"> de l’</w:t>
      </w:r>
      <w:r>
        <w:rPr>
          <w:sz w:val="24"/>
        </w:rPr>
        <w:t>ENSE</w:t>
      </w:r>
      <w:r w:rsidR="00E2741E">
        <w:rPr>
          <w:sz w:val="24"/>
        </w:rPr>
        <w:t>GID</w:t>
      </w:r>
      <w:r w:rsidRPr="00E329CF">
        <w:rPr>
          <w:sz w:val="24"/>
        </w:rPr>
        <w:t xml:space="preserve"> – BORDEAUX INP, un rideau métallique empêche l’accès au Bâtiment </w:t>
      </w:r>
      <w:r w:rsidR="00E2741E" w:rsidRPr="00E2741E">
        <w:rPr>
          <w:sz w:val="24"/>
          <w:highlight w:val="cyan"/>
        </w:rPr>
        <w:t>X</w:t>
      </w:r>
      <w:r w:rsidRPr="00E329CF">
        <w:rPr>
          <w:sz w:val="24"/>
        </w:rPr>
        <w:t xml:space="preserve"> de l’</w:t>
      </w:r>
      <w:r>
        <w:rPr>
          <w:sz w:val="24"/>
        </w:rPr>
        <w:t>ENSE</w:t>
      </w:r>
      <w:r w:rsidR="00E2741E">
        <w:rPr>
          <w:sz w:val="24"/>
        </w:rPr>
        <w:t>G</w:t>
      </w:r>
      <w:r>
        <w:rPr>
          <w:sz w:val="24"/>
        </w:rPr>
        <w:t>I</w:t>
      </w:r>
      <w:r w:rsidR="00E2741E">
        <w:rPr>
          <w:sz w:val="24"/>
        </w:rPr>
        <w:t>D</w:t>
      </w:r>
      <w:r w:rsidRPr="00E329CF">
        <w:rPr>
          <w:sz w:val="24"/>
        </w:rPr>
        <w:t xml:space="preserve"> – BORDEAUX INP, qui est mis sous alarme.</w:t>
      </w:r>
      <w:commentRangeEnd w:id="14"/>
      <w:r w:rsidR="00E2741E">
        <w:rPr>
          <w:rStyle w:val="Marquedecommentaire"/>
        </w:rPr>
        <w:commentReference w:id="14"/>
      </w:r>
    </w:p>
    <w:p w14:paraId="46D7D3AC" w14:textId="77777777" w:rsidR="00FA173A" w:rsidRDefault="00FA173A" w:rsidP="00FA173A">
      <w:pPr>
        <w:autoSpaceDN/>
        <w:spacing w:after="160" w:line="259" w:lineRule="auto"/>
        <w:jc w:val="left"/>
        <w:textAlignment w:val="auto"/>
        <w:rPr>
          <w:sz w:val="24"/>
          <w:szCs w:val="28"/>
        </w:rPr>
      </w:pPr>
      <w:r>
        <w:rPr>
          <w:sz w:val="24"/>
          <w:szCs w:val="28"/>
        </w:rPr>
        <w:br w:type="page"/>
      </w:r>
    </w:p>
    <w:p w14:paraId="60E048AC" w14:textId="2754D977" w:rsidR="00FA173A" w:rsidRPr="00C51353" w:rsidRDefault="00FA173A" w:rsidP="00FA173A">
      <w:pPr>
        <w:pStyle w:val="Standard"/>
        <w:numPr>
          <w:ilvl w:val="0"/>
          <w:numId w:val="10"/>
        </w:numPr>
        <w:jc w:val="left"/>
        <w:rPr>
          <w:b/>
          <w:bCs/>
          <w:sz w:val="24"/>
          <w:szCs w:val="28"/>
        </w:rPr>
      </w:pPr>
      <w:r w:rsidRPr="00FA173A">
        <w:rPr>
          <w:b/>
          <w:bCs/>
          <w:sz w:val="24"/>
          <w:szCs w:val="28"/>
          <w:highlight w:val="cyan"/>
        </w:rPr>
        <w:lastRenderedPageBreak/>
        <w:t xml:space="preserve">Plan du </w:t>
      </w:r>
      <w:commentRangeStart w:id="15"/>
      <w:r w:rsidRPr="00FA173A">
        <w:rPr>
          <w:b/>
          <w:bCs/>
          <w:sz w:val="24"/>
          <w:szCs w:val="28"/>
          <w:highlight w:val="cyan"/>
        </w:rPr>
        <w:t>rez-de-chaussée</w:t>
      </w:r>
      <w:commentRangeEnd w:id="15"/>
      <w:r w:rsidR="00E2741E">
        <w:rPr>
          <w:rStyle w:val="Marquedecommentaire"/>
        </w:rPr>
        <w:commentReference w:id="15"/>
      </w:r>
      <w:r w:rsidRPr="00C51353">
        <w:rPr>
          <w:b/>
          <w:bCs/>
          <w:sz w:val="24"/>
          <w:szCs w:val="28"/>
        </w:rPr>
        <w:t xml:space="preserve"> du Bâtiment </w:t>
      </w:r>
      <w:r w:rsidR="00E2741E" w:rsidRPr="00E2741E">
        <w:rPr>
          <w:b/>
          <w:bCs/>
          <w:sz w:val="24"/>
          <w:szCs w:val="28"/>
          <w:highlight w:val="cyan"/>
        </w:rPr>
        <w:t>X</w:t>
      </w:r>
      <w:r w:rsidRPr="00C51353">
        <w:rPr>
          <w:b/>
          <w:bCs/>
          <w:sz w:val="24"/>
          <w:szCs w:val="28"/>
        </w:rPr>
        <w:t xml:space="preserve"> de l’</w:t>
      </w:r>
      <w:r>
        <w:rPr>
          <w:b/>
          <w:bCs/>
          <w:sz w:val="24"/>
          <w:szCs w:val="28"/>
        </w:rPr>
        <w:t>ENSE</w:t>
      </w:r>
      <w:r w:rsidR="00E2741E">
        <w:rPr>
          <w:b/>
          <w:bCs/>
          <w:sz w:val="24"/>
          <w:szCs w:val="28"/>
        </w:rPr>
        <w:t>G</w:t>
      </w:r>
      <w:r>
        <w:rPr>
          <w:b/>
          <w:bCs/>
          <w:sz w:val="24"/>
          <w:szCs w:val="28"/>
        </w:rPr>
        <w:t>I</w:t>
      </w:r>
      <w:r w:rsidR="00E2741E">
        <w:rPr>
          <w:b/>
          <w:bCs/>
          <w:sz w:val="24"/>
          <w:szCs w:val="28"/>
        </w:rPr>
        <w:t>D</w:t>
      </w:r>
      <w:r w:rsidRPr="00C51353">
        <w:rPr>
          <w:b/>
          <w:bCs/>
          <w:sz w:val="24"/>
          <w:szCs w:val="28"/>
        </w:rPr>
        <w:t xml:space="preserve"> – BORDEAUX INP avec emplacement des surfaces mises à disposition de la STRUCTURE</w:t>
      </w:r>
    </w:p>
    <w:p w14:paraId="1750CA80" w14:textId="77777777" w:rsidR="00FA173A" w:rsidRDefault="00FA173A" w:rsidP="00FA173A">
      <w:pPr>
        <w:pStyle w:val="Standard"/>
        <w:jc w:val="left"/>
        <w:rPr>
          <w:sz w:val="24"/>
          <w:szCs w:val="28"/>
        </w:rPr>
      </w:pPr>
      <w:r>
        <w:rPr>
          <w:sz w:val="24"/>
          <w:szCs w:val="28"/>
        </w:rPr>
        <w:br w:type="page"/>
      </w:r>
    </w:p>
    <w:p w14:paraId="11754614" w14:textId="77777777" w:rsidR="00FA173A" w:rsidRPr="00C51353" w:rsidRDefault="00FA173A" w:rsidP="00FA173A">
      <w:pPr>
        <w:pStyle w:val="Standard"/>
        <w:pageBreakBefore/>
        <w:pBdr>
          <w:top w:val="single" w:sz="12" w:space="1" w:color="000001"/>
          <w:left w:val="single" w:sz="12" w:space="4" w:color="000001"/>
          <w:bottom w:val="single" w:sz="12" w:space="1" w:color="000001"/>
          <w:right w:val="single" w:sz="12" w:space="4" w:color="000001"/>
        </w:pBdr>
        <w:jc w:val="center"/>
        <w:rPr>
          <w:b/>
          <w:sz w:val="24"/>
          <w:szCs w:val="28"/>
        </w:rPr>
      </w:pPr>
      <w:r w:rsidRPr="00C51353">
        <w:rPr>
          <w:b/>
          <w:sz w:val="24"/>
          <w:szCs w:val="28"/>
        </w:rPr>
        <w:lastRenderedPageBreak/>
        <w:t xml:space="preserve">Annexe </w:t>
      </w:r>
      <w:r>
        <w:rPr>
          <w:b/>
          <w:sz w:val="24"/>
          <w:szCs w:val="28"/>
        </w:rPr>
        <w:t>3 :</w:t>
      </w:r>
    </w:p>
    <w:p w14:paraId="5B0E1BDF" w14:textId="77777777" w:rsidR="00FA173A" w:rsidRPr="00C51353" w:rsidRDefault="00FA173A" w:rsidP="00FA173A">
      <w:pPr>
        <w:pStyle w:val="Standard"/>
        <w:pBdr>
          <w:top w:val="single" w:sz="12" w:space="1" w:color="000001"/>
          <w:left w:val="single" w:sz="12" w:space="4" w:color="000001"/>
          <w:bottom w:val="single" w:sz="12" w:space="1" w:color="000001"/>
          <w:right w:val="single" w:sz="12" w:space="4" w:color="000001"/>
        </w:pBdr>
        <w:jc w:val="center"/>
        <w:rPr>
          <w:b/>
          <w:sz w:val="24"/>
          <w:szCs w:val="28"/>
        </w:rPr>
      </w:pPr>
      <w:r w:rsidRPr="00E77218">
        <w:rPr>
          <w:b/>
          <w:sz w:val="24"/>
          <w:szCs w:val="28"/>
        </w:rPr>
        <w:t>Échéanciers</w:t>
      </w:r>
    </w:p>
    <w:p w14:paraId="4750131A" w14:textId="77777777" w:rsidR="00FA173A" w:rsidRDefault="00FA173A" w:rsidP="00FA173A">
      <w:pPr>
        <w:pStyle w:val="T1"/>
        <w:spacing w:before="240"/>
        <w:outlineLvl w:val="9"/>
        <w:rPr>
          <w:i w:val="0"/>
          <w:iCs/>
          <w:sz w:val="24"/>
        </w:rPr>
      </w:pPr>
      <w:commentRangeStart w:id="16"/>
      <w:r w:rsidRPr="00A7370D">
        <w:rPr>
          <w:i w:val="0"/>
          <w:iCs/>
          <w:sz w:val="24"/>
        </w:rPr>
        <w:t>Échéancier pour l’année 2025</w:t>
      </w:r>
      <w:r>
        <w:rPr>
          <w:i w:val="0"/>
          <w:iCs/>
          <w:sz w:val="24"/>
        </w:rPr>
        <w:t>, à partir du début de la présente convention :</w:t>
      </w:r>
      <w:commentRangeEnd w:id="16"/>
      <w:r w:rsidR="00CB7B0D">
        <w:rPr>
          <w:rStyle w:val="Marquedecommentaire"/>
          <w:b w:val="0"/>
          <w:i w:val="0"/>
        </w:rPr>
        <w:commentReference w:id="16"/>
      </w:r>
    </w:p>
    <w:tbl>
      <w:tblPr>
        <w:tblStyle w:val="Grilledutableau"/>
        <w:tblW w:w="10206" w:type="dxa"/>
        <w:tblInd w:w="-5" w:type="dxa"/>
        <w:tblLook w:val="04A0" w:firstRow="1" w:lastRow="0" w:firstColumn="1" w:lastColumn="0" w:noHBand="0" w:noVBand="1"/>
      </w:tblPr>
      <w:tblGrid>
        <w:gridCol w:w="790"/>
        <w:gridCol w:w="963"/>
        <w:gridCol w:w="963"/>
        <w:gridCol w:w="963"/>
        <w:gridCol w:w="963"/>
        <w:gridCol w:w="963"/>
        <w:gridCol w:w="662"/>
        <w:gridCol w:w="679"/>
        <w:gridCol w:w="709"/>
        <w:gridCol w:w="662"/>
        <w:gridCol w:w="662"/>
        <w:gridCol w:w="662"/>
        <w:gridCol w:w="662"/>
      </w:tblGrid>
      <w:tr w:rsidR="00FA173A" w:rsidRPr="00805178" w14:paraId="0843ABFC" w14:textId="77777777" w:rsidTr="0032577B">
        <w:trPr>
          <w:trHeight w:val="292"/>
        </w:trPr>
        <w:tc>
          <w:tcPr>
            <w:tcW w:w="790" w:type="dxa"/>
            <w:vAlign w:val="center"/>
          </w:tcPr>
          <w:p w14:paraId="65F9A529" w14:textId="77777777" w:rsidR="00FA173A" w:rsidRPr="00805178" w:rsidRDefault="00FA173A" w:rsidP="00D1512A">
            <w:pPr>
              <w:pStyle w:val="Standard"/>
              <w:jc w:val="center"/>
              <w:rPr>
                <w:sz w:val="16"/>
              </w:rPr>
            </w:pPr>
            <w:r>
              <w:rPr>
                <w:sz w:val="16"/>
              </w:rPr>
              <w:t>Mois</w:t>
            </w:r>
          </w:p>
        </w:tc>
        <w:tc>
          <w:tcPr>
            <w:tcW w:w="963" w:type="dxa"/>
            <w:noWrap/>
            <w:vAlign w:val="center"/>
            <w:hideMark/>
          </w:tcPr>
          <w:p w14:paraId="3541F222" w14:textId="77777777" w:rsidR="00FA173A" w:rsidRPr="001B56D0" w:rsidRDefault="00FA173A" w:rsidP="00D1512A">
            <w:pPr>
              <w:pStyle w:val="Standard"/>
              <w:jc w:val="center"/>
              <w:rPr>
                <w:sz w:val="16"/>
              </w:rPr>
            </w:pPr>
            <w:r>
              <w:rPr>
                <w:sz w:val="16"/>
              </w:rPr>
              <w:t>Janvier</w:t>
            </w:r>
          </w:p>
        </w:tc>
        <w:tc>
          <w:tcPr>
            <w:tcW w:w="963" w:type="dxa"/>
          </w:tcPr>
          <w:p w14:paraId="3DF2CCD5" w14:textId="77777777" w:rsidR="00FA173A" w:rsidRPr="001B56D0" w:rsidRDefault="00FA173A" w:rsidP="00D1512A">
            <w:pPr>
              <w:pStyle w:val="Standard"/>
              <w:jc w:val="center"/>
              <w:rPr>
                <w:sz w:val="16"/>
              </w:rPr>
            </w:pPr>
            <w:r w:rsidRPr="001B56D0">
              <w:rPr>
                <w:sz w:val="16"/>
              </w:rPr>
              <w:t>Février</w:t>
            </w:r>
          </w:p>
        </w:tc>
        <w:tc>
          <w:tcPr>
            <w:tcW w:w="963" w:type="dxa"/>
            <w:noWrap/>
            <w:vAlign w:val="center"/>
            <w:hideMark/>
          </w:tcPr>
          <w:p w14:paraId="26A8CFFC" w14:textId="77777777" w:rsidR="00FA173A" w:rsidRPr="001B56D0" w:rsidRDefault="00FA173A" w:rsidP="00D1512A">
            <w:pPr>
              <w:pStyle w:val="Standard"/>
              <w:jc w:val="center"/>
              <w:rPr>
                <w:sz w:val="16"/>
              </w:rPr>
            </w:pPr>
            <w:r w:rsidRPr="001B56D0">
              <w:rPr>
                <w:sz w:val="16"/>
              </w:rPr>
              <w:t>Mars</w:t>
            </w:r>
          </w:p>
        </w:tc>
        <w:tc>
          <w:tcPr>
            <w:tcW w:w="963" w:type="dxa"/>
            <w:noWrap/>
            <w:vAlign w:val="center"/>
            <w:hideMark/>
          </w:tcPr>
          <w:p w14:paraId="353FD0C3" w14:textId="77777777" w:rsidR="00FA173A" w:rsidRPr="001B56D0" w:rsidRDefault="00FA173A" w:rsidP="00D1512A">
            <w:pPr>
              <w:pStyle w:val="Standard"/>
              <w:jc w:val="center"/>
              <w:rPr>
                <w:sz w:val="16"/>
              </w:rPr>
            </w:pPr>
            <w:r>
              <w:rPr>
                <w:sz w:val="16"/>
              </w:rPr>
              <w:t>Avril</w:t>
            </w:r>
          </w:p>
        </w:tc>
        <w:tc>
          <w:tcPr>
            <w:tcW w:w="963" w:type="dxa"/>
            <w:noWrap/>
            <w:vAlign w:val="center"/>
            <w:hideMark/>
          </w:tcPr>
          <w:p w14:paraId="6C3896FD" w14:textId="77777777" w:rsidR="00FA173A" w:rsidRPr="001B56D0" w:rsidRDefault="00FA173A" w:rsidP="00D1512A">
            <w:pPr>
              <w:pStyle w:val="Standard"/>
              <w:jc w:val="center"/>
              <w:rPr>
                <w:sz w:val="16"/>
              </w:rPr>
            </w:pPr>
            <w:r>
              <w:rPr>
                <w:sz w:val="16"/>
              </w:rPr>
              <w:t>Mai</w:t>
            </w:r>
          </w:p>
        </w:tc>
        <w:tc>
          <w:tcPr>
            <w:tcW w:w="662" w:type="dxa"/>
            <w:shd w:val="clear" w:color="auto" w:fill="97EBFF"/>
            <w:noWrap/>
            <w:vAlign w:val="center"/>
            <w:hideMark/>
          </w:tcPr>
          <w:p w14:paraId="5205530F" w14:textId="77777777" w:rsidR="00FA173A" w:rsidRPr="001B56D0" w:rsidRDefault="00FA173A" w:rsidP="00D1512A">
            <w:pPr>
              <w:pStyle w:val="Standard"/>
              <w:jc w:val="center"/>
              <w:rPr>
                <w:sz w:val="16"/>
              </w:rPr>
            </w:pPr>
            <w:r>
              <w:rPr>
                <w:sz w:val="16"/>
              </w:rPr>
              <w:t>Juin</w:t>
            </w:r>
          </w:p>
        </w:tc>
        <w:tc>
          <w:tcPr>
            <w:tcW w:w="679" w:type="dxa"/>
            <w:shd w:val="clear" w:color="auto" w:fill="97EBFF"/>
            <w:noWrap/>
            <w:vAlign w:val="center"/>
            <w:hideMark/>
          </w:tcPr>
          <w:p w14:paraId="315036B3" w14:textId="77777777" w:rsidR="00FA173A" w:rsidRPr="001B56D0" w:rsidRDefault="00FA173A" w:rsidP="00D1512A">
            <w:pPr>
              <w:pStyle w:val="Standard"/>
              <w:jc w:val="center"/>
              <w:rPr>
                <w:sz w:val="16"/>
              </w:rPr>
            </w:pPr>
            <w:r>
              <w:rPr>
                <w:sz w:val="16"/>
              </w:rPr>
              <w:t>Juillet</w:t>
            </w:r>
          </w:p>
        </w:tc>
        <w:tc>
          <w:tcPr>
            <w:tcW w:w="709" w:type="dxa"/>
            <w:shd w:val="clear" w:color="auto" w:fill="97EBFF"/>
            <w:noWrap/>
            <w:vAlign w:val="center"/>
            <w:hideMark/>
          </w:tcPr>
          <w:p w14:paraId="6D4F391B" w14:textId="77777777" w:rsidR="00FA173A" w:rsidRPr="001B56D0" w:rsidRDefault="00FA173A" w:rsidP="00D1512A">
            <w:pPr>
              <w:pStyle w:val="Standard"/>
              <w:jc w:val="center"/>
              <w:rPr>
                <w:sz w:val="16"/>
              </w:rPr>
            </w:pPr>
            <w:r>
              <w:rPr>
                <w:sz w:val="16"/>
              </w:rPr>
              <w:t>Août</w:t>
            </w:r>
          </w:p>
        </w:tc>
        <w:tc>
          <w:tcPr>
            <w:tcW w:w="662" w:type="dxa"/>
            <w:shd w:val="clear" w:color="auto" w:fill="97EBFF"/>
            <w:noWrap/>
            <w:vAlign w:val="center"/>
            <w:hideMark/>
          </w:tcPr>
          <w:p w14:paraId="134EB6F9" w14:textId="77777777" w:rsidR="00FA173A" w:rsidRPr="001B56D0" w:rsidRDefault="00FA173A" w:rsidP="00D1512A">
            <w:pPr>
              <w:pStyle w:val="Standard"/>
              <w:jc w:val="center"/>
              <w:rPr>
                <w:sz w:val="16"/>
              </w:rPr>
            </w:pPr>
            <w:r>
              <w:rPr>
                <w:sz w:val="16"/>
              </w:rPr>
              <w:t>Sept.</w:t>
            </w:r>
          </w:p>
        </w:tc>
        <w:tc>
          <w:tcPr>
            <w:tcW w:w="662" w:type="dxa"/>
            <w:shd w:val="clear" w:color="auto" w:fill="97EBFF"/>
            <w:noWrap/>
            <w:vAlign w:val="center"/>
            <w:hideMark/>
          </w:tcPr>
          <w:p w14:paraId="4DCE332A" w14:textId="77777777" w:rsidR="00FA173A" w:rsidRPr="001B56D0" w:rsidRDefault="00FA173A" w:rsidP="00D1512A">
            <w:pPr>
              <w:pStyle w:val="Standard"/>
              <w:jc w:val="center"/>
              <w:rPr>
                <w:sz w:val="16"/>
              </w:rPr>
            </w:pPr>
            <w:r>
              <w:rPr>
                <w:sz w:val="16"/>
              </w:rPr>
              <w:t>Oct.</w:t>
            </w:r>
          </w:p>
        </w:tc>
        <w:tc>
          <w:tcPr>
            <w:tcW w:w="662" w:type="dxa"/>
            <w:shd w:val="clear" w:color="auto" w:fill="97EBFF"/>
            <w:noWrap/>
            <w:vAlign w:val="center"/>
            <w:hideMark/>
          </w:tcPr>
          <w:p w14:paraId="7A8DC1BF" w14:textId="77777777" w:rsidR="00FA173A" w:rsidRPr="001B56D0" w:rsidRDefault="00FA173A" w:rsidP="00D1512A">
            <w:pPr>
              <w:pStyle w:val="Standard"/>
              <w:jc w:val="center"/>
              <w:rPr>
                <w:sz w:val="16"/>
              </w:rPr>
            </w:pPr>
            <w:r>
              <w:rPr>
                <w:sz w:val="16"/>
              </w:rPr>
              <w:t>Nov.</w:t>
            </w:r>
          </w:p>
        </w:tc>
        <w:tc>
          <w:tcPr>
            <w:tcW w:w="565" w:type="dxa"/>
            <w:shd w:val="clear" w:color="auto" w:fill="97EBFF"/>
            <w:noWrap/>
            <w:vAlign w:val="center"/>
            <w:hideMark/>
          </w:tcPr>
          <w:p w14:paraId="2B4EC761" w14:textId="77777777" w:rsidR="00FA173A" w:rsidRPr="001B56D0" w:rsidRDefault="00FA173A" w:rsidP="00D1512A">
            <w:pPr>
              <w:pStyle w:val="Standard"/>
              <w:jc w:val="center"/>
              <w:rPr>
                <w:sz w:val="16"/>
              </w:rPr>
            </w:pPr>
            <w:r>
              <w:rPr>
                <w:sz w:val="16"/>
              </w:rPr>
              <w:t>Déc.</w:t>
            </w:r>
          </w:p>
        </w:tc>
      </w:tr>
      <w:tr w:rsidR="00FA173A" w:rsidRPr="00805178" w14:paraId="5739361A" w14:textId="77777777" w:rsidTr="00D1512A">
        <w:trPr>
          <w:trHeight w:val="382"/>
        </w:trPr>
        <w:tc>
          <w:tcPr>
            <w:tcW w:w="790" w:type="dxa"/>
            <w:vAlign w:val="center"/>
          </w:tcPr>
          <w:p w14:paraId="27298A8F" w14:textId="77777777" w:rsidR="00FA173A" w:rsidRPr="00805178" w:rsidRDefault="00FA173A" w:rsidP="00D1512A">
            <w:pPr>
              <w:pStyle w:val="Standard"/>
              <w:jc w:val="center"/>
              <w:rPr>
                <w:sz w:val="16"/>
              </w:rPr>
            </w:pPr>
            <w:r>
              <w:rPr>
                <w:sz w:val="16"/>
              </w:rPr>
              <w:t>Montant en € HT</w:t>
            </w:r>
          </w:p>
        </w:tc>
        <w:tc>
          <w:tcPr>
            <w:tcW w:w="963" w:type="dxa"/>
            <w:shd w:val="clear" w:color="auto" w:fill="AEAAAA" w:themeFill="background2" w:themeFillShade="BF"/>
            <w:noWrap/>
            <w:vAlign w:val="center"/>
          </w:tcPr>
          <w:p w14:paraId="7FB569A3" w14:textId="77777777" w:rsidR="00FA173A" w:rsidRPr="00560E36" w:rsidRDefault="00FA173A" w:rsidP="00D1512A">
            <w:pPr>
              <w:pStyle w:val="Standard"/>
              <w:spacing w:before="120"/>
              <w:jc w:val="center"/>
              <w:rPr>
                <w:sz w:val="16"/>
                <w:highlight w:val="yellow"/>
              </w:rPr>
            </w:pPr>
            <w:r>
              <w:rPr>
                <w:sz w:val="16"/>
              </w:rPr>
              <w:t>Précédente convention</w:t>
            </w:r>
          </w:p>
        </w:tc>
        <w:tc>
          <w:tcPr>
            <w:tcW w:w="963" w:type="dxa"/>
            <w:shd w:val="clear" w:color="auto" w:fill="AEAAAA" w:themeFill="background2" w:themeFillShade="BF"/>
          </w:tcPr>
          <w:p w14:paraId="6DA27C50" w14:textId="77777777" w:rsidR="00FA173A" w:rsidRDefault="00FA173A" w:rsidP="00D1512A">
            <w:pPr>
              <w:pStyle w:val="Standard"/>
              <w:spacing w:before="120"/>
              <w:rPr>
                <w:sz w:val="16"/>
              </w:rPr>
            </w:pPr>
            <w:r>
              <w:rPr>
                <w:sz w:val="16"/>
              </w:rPr>
              <w:t>Précédente convention</w:t>
            </w:r>
          </w:p>
        </w:tc>
        <w:tc>
          <w:tcPr>
            <w:tcW w:w="963" w:type="dxa"/>
            <w:shd w:val="clear" w:color="auto" w:fill="AEAAAA" w:themeFill="background2" w:themeFillShade="BF"/>
            <w:noWrap/>
            <w:vAlign w:val="center"/>
          </w:tcPr>
          <w:p w14:paraId="0D87EAB3" w14:textId="77777777" w:rsidR="00FA173A" w:rsidRPr="00560E36" w:rsidRDefault="00FA173A" w:rsidP="00D1512A">
            <w:pPr>
              <w:pStyle w:val="Standard"/>
              <w:spacing w:before="120"/>
              <w:rPr>
                <w:sz w:val="16"/>
                <w:highlight w:val="yellow"/>
              </w:rPr>
            </w:pPr>
            <w:r>
              <w:rPr>
                <w:sz w:val="16"/>
              </w:rPr>
              <w:t>Précédente convention</w:t>
            </w:r>
          </w:p>
        </w:tc>
        <w:tc>
          <w:tcPr>
            <w:tcW w:w="963" w:type="dxa"/>
            <w:shd w:val="clear" w:color="auto" w:fill="AEAAAA" w:themeFill="background2" w:themeFillShade="BF"/>
            <w:noWrap/>
            <w:vAlign w:val="center"/>
          </w:tcPr>
          <w:p w14:paraId="32437C37" w14:textId="77777777" w:rsidR="00FA173A" w:rsidRPr="00560E36" w:rsidRDefault="00FA173A" w:rsidP="00D1512A">
            <w:pPr>
              <w:pStyle w:val="Standard"/>
              <w:spacing w:before="120"/>
              <w:jc w:val="center"/>
              <w:rPr>
                <w:sz w:val="16"/>
                <w:highlight w:val="yellow"/>
              </w:rPr>
            </w:pPr>
            <w:r>
              <w:rPr>
                <w:sz w:val="16"/>
              </w:rPr>
              <w:t>Précédente convention</w:t>
            </w:r>
          </w:p>
        </w:tc>
        <w:tc>
          <w:tcPr>
            <w:tcW w:w="963" w:type="dxa"/>
            <w:shd w:val="clear" w:color="auto" w:fill="AEAAAA" w:themeFill="background2" w:themeFillShade="BF"/>
            <w:noWrap/>
            <w:vAlign w:val="center"/>
          </w:tcPr>
          <w:p w14:paraId="620123BE" w14:textId="77777777" w:rsidR="00FA173A" w:rsidRPr="00560E36" w:rsidRDefault="00FA173A" w:rsidP="00D1512A">
            <w:pPr>
              <w:pStyle w:val="Standard"/>
              <w:spacing w:before="120"/>
              <w:jc w:val="center"/>
              <w:rPr>
                <w:sz w:val="16"/>
                <w:highlight w:val="yellow"/>
              </w:rPr>
            </w:pPr>
            <w:r>
              <w:rPr>
                <w:sz w:val="16"/>
              </w:rPr>
              <w:t>Précédente convention</w:t>
            </w:r>
          </w:p>
        </w:tc>
        <w:tc>
          <w:tcPr>
            <w:tcW w:w="662" w:type="dxa"/>
            <w:shd w:val="clear" w:color="auto" w:fill="auto"/>
            <w:noWrap/>
          </w:tcPr>
          <w:p w14:paraId="60C52117" w14:textId="77777777" w:rsidR="00FA173A" w:rsidRPr="00E77218" w:rsidRDefault="00FA173A" w:rsidP="00D1512A">
            <w:pPr>
              <w:pStyle w:val="Standard"/>
              <w:spacing w:before="120"/>
              <w:jc w:val="center"/>
              <w:rPr>
                <w:sz w:val="16"/>
              </w:rPr>
            </w:pPr>
            <w:r w:rsidRPr="00E77218">
              <w:rPr>
                <w:sz w:val="16"/>
              </w:rPr>
              <w:t>836,59</w:t>
            </w:r>
          </w:p>
        </w:tc>
        <w:tc>
          <w:tcPr>
            <w:tcW w:w="679" w:type="dxa"/>
            <w:shd w:val="clear" w:color="auto" w:fill="auto"/>
            <w:noWrap/>
          </w:tcPr>
          <w:p w14:paraId="05934CDF" w14:textId="77777777" w:rsidR="00FA173A" w:rsidRPr="00E77218" w:rsidRDefault="00FA173A" w:rsidP="00D1512A">
            <w:pPr>
              <w:pStyle w:val="Standard"/>
              <w:spacing w:before="120"/>
              <w:jc w:val="center"/>
              <w:rPr>
                <w:sz w:val="16"/>
              </w:rPr>
            </w:pPr>
            <w:r w:rsidRPr="00E77218">
              <w:rPr>
                <w:sz w:val="16"/>
              </w:rPr>
              <w:t>836,59</w:t>
            </w:r>
          </w:p>
        </w:tc>
        <w:tc>
          <w:tcPr>
            <w:tcW w:w="709" w:type="dxa"/>
            <w:shd w:val="clear" w:color="auto" w:fill="auto"/>
            <w:noWrap/>
          </w:tcPr>
          <w:p w14:paraId="7EF8AE7F" w14:textId="77777777" w:rsidR="00FA173A" w:rsidRPr="00E77218" w:rsidRDefault="00FA173A" w:rsidP="00D1512A">
            <w:pPr>
              <w:pStyle w:val="Standard"/>
              <w:spacing w:before="120"/>
              <w:jc w:val="center"/>
              <w:rPr>
                <w:sz w:val="16"/>
              </w:rPr>
            </w:pPr>
            <w:r w:rsidRPr="00E77218">
              <w:rPr>
                <w:sz w:val="16"/>
              </w:rPr>
              <w:t>836,59</w:t>
            </w:r>
          </w:p>
        </w:tc>
        <w:tc>
          <w:tcPr>
            <w:tcW w:w="662" w:type="dxa"/>
            <w:shd w:val="clear" w:color="auto" w:fill="auto"/>
            <w:noWrap/>
          </w:tcPr>
          <w:p w14:paraId="254B33C7" w14:textId="77777777" w:rsidR="00FA173A" w:rsidRPr="00E77218" w:rsidRDefault="00FA173A" w:rsidP="00D1512A">
            <w:pPr>
              <w:pStyle w:val="Standard"/>
              <w:spacing w:before="120"/>
              <w:jc w:val="center"/>
              <w:rPr>
                <w:sz w:val="16"/>
              </w:rPr>
            </w:pPr>
            <w:r w:rsidRPr="00E77218">
              <w:rPr>
                <w:sz w:val="16"/>
              </w:rPr>
              <w:t>836,59</w:t>
            </w:r>
          </w:p>
        </w:tc>
        <w:tc>
          <w:tcPr>
            <w:tcW w:w="662" w:type="dxa"/>
            <w:shd w:val="clear" w:color="auto" w:fill="auto"/>
            <w:noWrap/>
          </w:tcPr>
          <w:p w14:paraId="510E13A9" w14:textId="77777777" w:rsidR="00FA173A" w:rsidRPr="00E77218" w:rsidRDefault="00FA173A" w:rsidP="00D1512A">
            <w:pPr>
              <w:pStyle w:val="Standard"/>
              <w:spacing w:before="120"/>
              <w:jc w:val="center"/>
              <w:rPr>
                <w:sz w:val="16"/>
              </w:rPr>
            </w:pPr>
            <w:r w:rsidRPr="00E77218">
              <w:rPr>
                <w:sz w:val="16"/>
              </w:rPr>
              <w:t>836,59</w:t>
            </w:r>
          </w:p>
        </w:tc>
        <w:tc>
          <w:tcPr>
            <w:tcW w:w="662" w:type="dxa"/>
            <w:shd w:val="clear" w:color="auto" w:fill="auto"/>
            <w:noWrap/>
          </w:tcPr>
          <w:p w14:paraId="24152758" w14:textId="77777777" w:rsidR="00FA173A" w:rsidRPr="00E77218" w:rsidRDefault="00FA173A" w:rsidP="00D1512A">
            <w:pPr>
              <w:pStyle w:val="Standard"/>
              <w:spacing w:before="120"/>
              <w:jc w:val="center"/>
              <w:rPr>
                <w:sz w:val="16"/>
              </w:rPr>
            </w:pPr>
            <w:r w:rsidRPr="00E77218">
              <w:rPr>
                <w:sz w:val="16"/>
              </w:rPr>
              <w:t>836,59</w:t>
            </w:r>
          </w:p>
        </w:tc>
        <w:tc>
          <w:tcPr>
            <w:tcW w:w="565" w:type="dxa"/>
            <w:shd w:val="clear" w:color="auto" w:fill="auto"/>
            <w:noWrap/>
          </w:tcPr>
          <w:p w14:paraId="5A93127D" w14:textId="77777777" w:rsidR="00FA173A" w:rsidRPr="00E77218" w:rsidRDefault="00FA173A" w:rsidP="00D1512A">
            <w:pPr>
              <w:pStyle w:val="Standard"/>
              <w:spacing w:before="120"/>
              <w:jc w:val="center"/>
              <w:rPr>
                <w:sz w:val="16"/>
              </w:rPr>
            </w:pPr>
            <w:r w:rsidRPr="00E77218">
              <w:rPr>
                <w:sz w:val="16"/>
              </w:rPr>
              <w:t>836,59</w:t>
            </w:r>
          </w:p>
        </w:tc>
      </w:tr>
    </w:tbl>
    <w:p w14:paraId="48DD647A" w14:textId="77777777" w:rsidR="00FA173A" w:rsidRDefault="00FA173A" w:rsidP="00FA173A">
      <w:pPr>
        <w:autoSpaceDN/>
        <w:spacing w:after="160" w:line="259" w:lineRule="auto"/>
        <w:jc w:val="left"/>
        <w:textAlignment w:val="auto"/>
        <w:rPr>
          <w:sz w:val="24"/>
          <w:szCs w:val="28"/>
        </w:rPr>
      </w:pPr>
    </w:p>
    <w:p w14:paraId="70647EC6" w14:textId="77777777" w:rsidR="00FA173A" w:rsidRDefault="00FA173A" w:rsidP="00FA173A">
      <w:pPr>
        <w:autoSpaceDN/>
        <w:spacing w:after="160" w:line="259" w:lineRule="auto"/>
        <w:textAlignment w:val="auto"/>
        <w:rPr>
          <w:sz w:val="24"/>
          <w:szCs w:val="28"/>
        </w:rPr>
      </w:pPr>
      <w:r>
        <w:rPr>
          <w:sz w:val="24"/>
          <w:szCs w:val="28"/>
        </w:rPr>
        <w:t>Pour les années suivantes, les tarifs seront révisés annuellement par le conseil d’administration de BORDEAUX INP.</w:t>
      </w:r>
      <w:r>
        <w:rPr>
          <w:sz w:val="24"/>
          <w:szCs w:val="28"/>
        </w:rPr>
        <w:br w:type="page"/>
      </w:r>
    </w:p>
    <w:p w14:paraId="5A6065B1" w14:textId="77777777" w:rsidR="00FA173A" w:rsidRPr="00C51353" w:rsidRDefault="00FA173A" w:rsidP="00FA173A">
      <w:pPr>
        <w:pStyle w:val="Standard"/>
        <w:pageBreakBefore/>
        <w:pBdr>
          <w:top w:val="single" w:sz="12" w:space="1" w:color="000001"/>
          <w:left w:val="single" w:sz="12" w:space="4" w:color="000001"/>
          <w:bottom w:val="single" w:sz="12" w:space="1" w:color="000001"/>
          <w:right w:val="single" w:sz="12" w:space="4" w:color="000001"/>
        </w:pBdr>
        <w:jc w:val="center"/>
        <w:rPr>
          <w:b/>
          <w:sz w:val="24"/>
          <w:szCs w:val="28"/>
        </w:rPr>
      </w:pPr>
      <w:r w:rsidRPr="00C51353">
        <w:rPr>
          <w:b/>
          <w:sz w:val="24"/>
          <w:szCs w:val="28"/>
        </w:rPr>
        <w:lastRenderedPageBreak/>
        <w:t xml:space="preserve">Annexe </w:t>
      </w:r>
      <w:r>
        <w:rPr>
          <w:b/>
          <w:sz w:val="24"/>
          <w:szCs w:val="28"/>
        </w:rPr>
        <w:t>4 :</w:t>
      </w:r>
    </w:p>
    <w:p w14:paraId="3F2A2991" w14:textId="77777777" w:rsidR="00FA173A" w:rsidRPr="00C51353" w:rsidRDefault="00FA173A" w:rsidP="00FA173A">
      <w:pPr>
        <w:pStyle w:val="Standard"/>
        <w:pBdr>
          <w:top w:val="single" w:sz="12" w:space="1" w:color="000001"/>
          <w:left w:val="single" w:sz="12" w:space="4" w:color="000001"/>
          <w:bottom w:val="single" w:sz="12" w:space="1" w:color="000001"/>
          <w:right w:val="single" w:sz="12" w:space="4" w:color="000001"/>
        </w:pBdr>
        <w:jc w:val="center"/>
        <w:rPr>
          <w:b/>
          <w:sz w:val="24"/>
          <w:szCs w:val="28"/>
        </w:rPr>
      </w:pPr>
      <w:r w:rsidRPr="00C51353">
        <w:rPr>
          <w:b/>
          <w:sz w:val="24"/>
          <w:szCs w:val="28"/>
        </w:rPr>
        <w:t>Règlement</w:t>
      </w:r>
      <w:r>
        <w:rPr>
          <w:b/>
          <w:sz w:val="24"/>
          <w:szCs w:val="28"/>
        </w:rPr>
        <w:t>s</w:t>
      </w:r>
      <w:r w:rsidRPr="00C51353">
        <w:rPr>
          <w:b/>
          <w:sz w:val="24"/>
          <w:szCs w:val="28"/>
        </w:rPr>
        <w:t xml:space="preserve"> intérieur</w:t>
      </w:r>
      <w:r>
        <w:rPr>
          <w:b/>
          <w:sz w:val="24"/>
          <w:szCs w:val="28"/>
        </w:rPr>
        <w:t>s</w:t>
      </w:r>
    </w:p>
    <w:p w14:paraId="4F897997" w14:textId="77777777" w:rsidR="00FA173A" w:rsidRPr="00C51353" w:rsidRDefault="00FA173A" w:rsidP="00FA173A">
      <w:pPr>
        <w:pStyle w:val="T2"/>
        <w:jc w:val="left"/>
        <w:rPr>
          <w:b w:val="0"/>
          <w:bCs/>
          <w:sz w:val="24"/>
          <w:szCs w:val="32"/>
        </w:rPr>
      </w:pPr>
      <w:r w:rsidRPr="00C51353">
        <w:rPr>
          <w:b w:val="0"/>
          <w:bCs/>
          <w:sz w:val="24"/>
          <w:szCs w:val="32"/>
        </w:rPr>
        <w:t>Le règlement intérieur de BORDEAUX INP actualisé ainsi que celui de l’</w:t>
      </w:r>
      <w:r>
        <w:rPr>
          <w:b w:val="0"/>
          <w:bCs/>
          <w:sz w:val="24"/>
          <w:szCs w:val="32"/>
        </w:rPr>
        <w:t>ENSEIRB-MATMECA</w:t>
      </w:r>
      <w:r w:rsidRPr="00C51353">
        <w:rPr>
          <w:b w:val="0"/>
          <w:bCs/>
          <w:sz w:val="24"/>
          <w:szCs w:val="32"/>
        </w:rPr>
        <w:t xml:space="preserve"> – BORDEAUX INP sont disponibles sur le site internet de l’établissement : </w:t>
      </w:r>
      <w:hyperlink r:id="rId11" w:history="1">
        <w:r w:rsidRPr="00FA173A">
          <w:rPr>
            <w:rStyle w:val="Lienhypertexte"/>
            <w:b w:val="0"/>
            <w:bCs/>
            <w:color w:val="00B8E1"/>
            <w:sz w:val="24"/>
            <w:szCs w:val="32"/>
          </w:rPr>
          <w:t>https://www.bordeaux-inp.fr/fr/actes-reglementaires</w:t>
        </w:r>
      </w:hyperlink>
      <w:r w:rsidRPr="00C51353">
        <w:rPr>
          <w:b w:val="0"/>
          <w:bCs/>
          <w:sz w:val="24"/>
          <w:szCs w:val="32"/>
        </w:rPr>
        <w:t>.</w:t>
      </w:r>
    </w:p>
    <w:p w14:paraId="680A6E7E" w14:textId="77777777" w:rsidR="00FA173A" w:rsidRDefault="00FA173A" w:rsidP="00FA173A">
      <w:pPr>
        <w:autoSpaceDN/>
        <w:spacing w:after="160" w:line="259" w:lineRule="auto"/>
        <w:jc w:val="left"/>
        <w:textAlignment w:val="auto"/>
        <w:rPr>
          <w:sz w:val="24"/>
          <w:szCs w:val="28"/>
        </w:rPr>
      </w:pPr>
      <w:r>
        <w:rPr>
          <w:sz w:val="24"/>
          <w:szCs w:val="28"/>
        </w:rPr>
        <w:br w:type="page"/>
      </w:r>
    </w:p>
    <w:p w14:paraId="733DD367" w14:textId="77777777" w:rsidR="00FA173A" w:rsidRPr="00C51353" w:rsidRDefault="00FA173A" w:rsidP="00FA173A">
      <w:pPr>
        <w:pStyle w:val="Standard"/>
        <w:pageBreakBefore/>
        <w:pBdr>
          <w:top w:val="single" w:sz="12" w:space="0" w:color="000001"/>
          <w:left w:val="single" w:sz="12" w:space="4" w:color="000001"/>
          <w:bottom w:val="single" w:sz="12" w:space="1" w:color="000001"/>
          <w:right w:val="single" w:sz="12" w:space="4" w:color="000001"/>
        </w:pBdr>
        <w:jc w:val="center"/>
        <w:rPr>
          <w:b/>
          <w:sz w:val="24"/>
          <w:szCs w:val="28"/>
        </w:rPr>
      </w:pPr>
      <w:r w:rsidRPr="00C51353">
        <w:rPr>
          <w:b/>
          <w:sz w:val="24"/>
          <w:szCs w:val="28"/>
        </w:rPr>
        <w:lastRenderedPageBreak/>
        <w:t xml:space="preserve">Annexe </w:t>
      </w:r>
      <w:r>
        <w:rPr>
          <w:b/>
          <w:sz w:val="24"/>
          <w:szCs w:val="28"/>
        </w:rPr>
        <w:t>5 :</w:t>
      </w:r>
    </w:p>
    <w:p w14:paraId="25E40B62" w14:textId="77777777" w:rsidR="00FA173A" w:rsidRPr="00C51353" w:rsidRDefault="00FA173A" w:rsidP="00FA173A">
      <w:pPr>
        <w:pStyle w:val="Standard"/>
        <w:pBdr>
          <w:top w:val="single" w:sz="12" w:space="0" w:color="000001"/>
          <w:left w:val="single" w:sz="12" w:space="4" w:color="000001"/>
          <w:bottom w:val="single" w:sz="12" w:space="1" w:color="000001"/>
          <w:right w:val="single" w:sz="12" w:space="4" w:color="000001"/>
        </w:pBdr>
        <w:jc w:val="center"/>
        <w:rPr>
          <w:b/>
          <w:sz w:val="24"/>
          <w:szCs w:val="28"/>
        </w:rPr>
      </w:pPr>
      <w:r w:rsidRPr="00C51353">
        <w:rPr>
          <w:b/>
          <w:sz w:val="24"/>
          <w:szCs w:val="28"/>
        </w:rPr>
        <w:t>Attestations d’assurance</w:t>
      </w:r>
    </w:p>
    <w:p w14:paraId="389576E8" w14:textId="3DEF3C57" w:rsidR="00FA173A" w:rsidRDefault="00FA173A" w:rsidP="00FA173A">
      <w:pPr>
        <w:pStyle w:val="Standard"/>
        <w:jc w:val="center"/>
        <w:rPr>
          <w:sz w:val="24"/>
          <w:szCs w:val="28"/>
        </w:rPr>
      </w:pPr>
    </w:p>
    <w:p w14:paraId="58FF86FC" w14:textId="4C15B883" w:rsidR="00FA173A" w:rsidRPr="00C51353" w:rsidRDefault="00FA173A" w:rsidP="00FA173A">
      <w:pPr>
        <w:pStyle w:val="Standard"/>
        <w:jc w:val="center"/>
        <w:rPr>
          <w:sz w:val="24"/>
          <w:szCs w:val="28"/>
        </w:rPr>
      </w:pPr>
    </w:p>
    <w:p w14:paraId="582E08CB" w14:textId="34342E09" w:rsidR="00A868A6" w:rsidRPr="00FA173A" w:rsidRDefault="00A868A6" w:rsidP="00FA173A"/>
    <w:sectPr w:rsidR="00A868A6" w:rsidRPr="00FA173A" w:rsidSect="006C0E68">
      <w:headerReference w:type="even" r:id="rId12"/>
      <w:headerReference w:type="default" r:id="rId13"/>
      <w:footerReference w:type="even" r:id="rId14"/>
      <w:footerReference w:type="default" r:id="rId15"/>
      <w:headerReference w:type="first" r:id="rId16"/>
      <w:footerReference w:type="first" r:id="rId17"/>
      <w:pgSz w:w="11910" w:h="16840"/>
      <w:pgMar w:top="1701" w:right="1134" w:bottom="851" w:left="1134" w:header="1134" w:footer="283"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Zelie Expert" w:date="2025-07-08T16:43:00Z" w:initials="ZE">
    <w:p w14:paraId="466F994B" w14:textId="77777777" w:rsidR="005674B4" w:rsidRDefault="005674B4" w:rsidP="005674B4">
      <w:pPr>
        <w:pStyle w:val="Commentaire"/>
      </w:pPr>
      <w:r>
        <w:rPr>
          <w:rStyle w:val="Marquedecommentaire"/>
        </w:rPr>
        <w:annotationRef/>
      </w:r>
      <w:r>
        <w:rPr>
          <w:rStyle w:val="Marquedecommentaire"/>
        </w:rPr>
        <w:annotationRef/>
      </w:r>
      <w:r>
        <w:t>Pour une association loi 1901, s’il s’agit :</w:t>
      </w:r>
    </w:p>
    <w:p w14:paraId="4258AB30" w14:textId="1E3523DD" w:rsidR="005674B4" w:rsidRDefault="005674B4" w:rsidP="005674B4">
      <w:pPr>
        <w:pStyle w:val="Commentaire"/>
        <w:numPr>
          <w:ilvl w:val="0"/>
          <w:numId w:val="17"/>
        </w:numPr>
      </w:pPr>
      <w:r>
        <w:t xml:space="preserve">D’une association non commerçante mettre : </w:t>
      </w:r>
      <w:r w:rsidRPr="005674B4">
        <w:rPr>
          <w:highlight w:val="cyan"/>
        </w:rPr>
        <w:t>Association loi 1901</w:t>
      </w:r>
      <w:r>
        <w:rPr>
          <w:highlight w:val="cyan"/>
        </w:rPr>
        <w:t>,</w:t>
      </w:r>
      <w:r w:rsidRPr="005674B4">
        <w:rPr>
          <w:highlight w:val="cyan"/>
        </w:rPr>
        <w:t xml:space="preserve"> déclarée à la préfecture de [ville], numéro RNA [xxxx]</w:t>
      </w:r>
    </w:p>
    <w:p w14:paraId="4B7C9E35" w14:textId="79F8A461" w:rsidR="005674B4" w:rsidRDefault="005674B4" w:rsidP="005674B4">
      <w:pPr>
        <w:pStyle w:val="Commentaire"/>
        <w:numPr>
          <w:ilvl w:val="0"/>
          <w:numId w:val="17"/>
        </w:numPr>
      </w:pPr>
      <w:r>
        <w:t xml:space="preserve">D’une association commerçante mettre : </w:t>
      </w:r>
      <w:r w:rsidRPr="005674B4">
        <w:rPr>
          <w:highlight w:val="cyan"/>
        </w:rPr>
        <w:t>Association loi 1901, immatriculée au RCS de [ville] sous le numéro [SIRET]</w:t>
      </w:r>
    </w:p>
  </w:comment>
  <w:comment w:id="4" w:author="Zelie Expert" w:date="2025-07-08T17:50:00Z" w:initials="ZE">
    <w:p w14:paraId="55B82424" w14:textId="29A56C6F" w:rsidR="0032577B" w:rsidRDefault="0032577B">
      <w:pPr>
        <w:pStyle w:val="Commentaire"/>
      </w:pPr>
      <w:r>
        <w:rPr>
          <w:rStyle w:val="Marquedecommentaire"/>
        </w:rPr>
        <w:annotationRef/>
      </w:r>
      <w:r>
        <w:t>À grader si besoin, notamment pour une nouvelle structure</w:t>
      </w:r>
    </w:p>
  </w:comment>
  <w:comment w:id="6" w:author="Zelie Expert" w:date="2025-07-08T18:15:00Z" w:initials="ZE">
    <w:p w14:paraId="4B5E35BC" w14:textId="7EF87A95" w:rsidR="003B5DF6" w:rsidRDefault="003B5DF6">
      <w:pPr>
        <w:pStyle w:val="Commentaire"/>
      </w:pPr>
      <w:r>
        <w:rPr>
          <w:rStyle w:val="Marquedecommentaire"/>
        </w:rPr>
        <w:annotationRef/>
      </w:r>
      <w:r>
        <w:t>Choisir en fonction des locaux mis à disposition entre bureaux/ laboratoires/ hall technologique/ forfait salle de réunion/ forfait serveurs informatiques</w:t>
      </w:r>
    </w:p>
  </w:comment>
  <w:comment w:id="9" w:author="Zelie Expert" w:date="2025-06-20T19:08:00Z" w:initials="ZE">
    <w:p w14:paraId="70A92811" w14:textId="77777777" w:rsidR="00FA173A" w:rsidRDefault="00FA173A" w:rsidP="00FA173A">
      <w:pPr>
        <w:pStyle w:val="Commentaire"/>
      </w:pPr>
      <w:r>
        <w:rPr>
          <w:rStyle w:val="Marquedecommentaire"/>
        </w:rPr>
        <w:annotationRef/>
      </w:r>
      <w:r>
        <w:t>Éléments dans la colonne à personnaliser en fonction de la structure</w:t>
      </w:r>
    </w:p>
  </w:comment>
  <w:comment w:id="10" w:author="Zelie Expert" w:date="2025-06-20T19:02:00Z" w:initials="ZE">
    <w:p w14:paraId="247313A1" w14:textId="77777777" w:rsidR="00FA173A" w:rsidRDefault="00FA173A" w:rsidP="00FA173A">
      <w:pPr>
        <w:pStyle w:val="Commentaire"/>
      </w:pPr>
      <w:r>
        <w:rPr>
          <w:rStyle w:val="Marquedecommentaire"/>
        </w:rPr>
        <w:annotationRef/>
      </w:r>
      <w:r>
        <w:t>Mention à conserver s’il y a le forfait salles de réunion ou tout autre forfait</w:t>
      </w:r>
    </w:p>
  </w:comment>
  <w:comment w:id="11" w:author="Zelie Expert" w:date="2025-06-20T19:10:00Z" w:initials="ZE">
    <w:p w14:paraId="6DC4E047" w14:textId="49DD1A91" w:rsidR="00FA173A" w:rsidRDefault="00FA173A" w:rsidP="00FA173A">
      <w:pPr>
        <w:pStyle w:val="Commentaire"/>
      </w:pPr>
      <w:r>
        <w:rPr>
          <w:rStyle w:val="Marquedecommentaire"/>
        </w:rPr>
        <w:annotationRef/>
      </w:r>
      <w:r w:rsidR="00DB2247">
        <w:t>Prix pour l’année 2025</w:t>
      </w:r>
    </w:p>
  </w:comment>
  <w:comment w:id="12" w:author="Zelie Expert" w:date="2025-07-08T19:53:00Z" w:initials="ZE">
    <w:p w14:paraId="7718EC80" w14:textId="7355BDD9" w:rsidR="00E2741E" w:rsidRDefault="00E2741E">
      <w:pPr>
        <w:pStyle w:val="Commentaire"/>
      </w:pPr>
      <w:r>
        <w:rPr>
          <w:rStyle w:val="Marquedecommentaire"/>
        </w:rPr>
        <w:annotationRef/>
      </w:r>
      <w:r>
        <w:t>À vérifier avec l’école, c’est le cas dans d’autres écoles mais peut-être pas l’ENSEGID</w:t>
      </w:r>
    </w:p>
  </w:comment>
  <w:comment w:id="13" w:author="Zelie Expert" w:date="2025-07-08T19:52:00Z" w:initials="ZE">
    <w:p w14:paraId="702F3490" w14:textId="55033519" w:rsidR="00E2741E" w:rsidRDefault="00E2741E">
      <w:pPr>
        <w:pStyle w:val="Commentaire"/>
      </w:pPr>
      <w:r>
        <w:rPr>
          <w:rStyle w:val="Marquedecommentaire"/>
        </w:rPr>
        <w:annotationRef/>
      </w:r>
      <w:r>
        <w:t>À vérifier avec l’école, c’est le cas dans d’autres écoles mais peut-être pas l’ENSEGID</w:t>
      </w:r>
    </w:p>
  </w:comment>
  <w:comment w:id="14" w:author="Zelie Expert" w:date="2025-07-08T19:52:00Z" w:initials="ZE">
    <w:p w14:paraId="5DDAE830" w14:textId="0AEDADB1" w:rsidR="00E2741E" w:rsidRDefault="00E2741E">
      <w:pPr>
        <w:pStyle w:val="Commentaire"/>
      </w:pPr>
      <w:r>
        <w:rPr>
          <w:rStyle w:val="Marquedecommentaire"/>
        </w:rPr>
        <w:annotationRef/>
      </w:r>
      <w:r>
        <w:t>À vérifier avec l’école, c’est le cas dans d’autres écoles mais peut-être pas l’ENSEGID</w:t>
      </w:r>
    </w:p>
  </w:comment>
  <w:comment w:id="15" w:author="Zelie Expert" w:date="2025-07-08T19:55:00Z" w:initials="ZE">
    <w:p w14:paraId="0383C796" w14:textId="58FC0798" w:rsidR="00E2741E" w:rsidRDefault="00E2741E">
      <w:pPr>
        <w:pStyle w:val="Commentaire"/>
      </w:pPr>
      <w:r>
        <w:rPr>
          <w:rStyle w:val="Marquedecommentaire"/>
        </w:rPr>
        <w:annotationRef/>
      </w:r>
      <w:r>
        <w:rPr>
          <w:rStyle w:val="Marquedecommentaire"/>
        </w:rPr>
        <w:annotationRef/>
      </w:r>
      <w:r>
        <w:t>Et/ ou premier étage/ 2</w:t>
      </w:r>
      <w:r w:rsidRPr="00CD6BDA">
        <w:rPr>
          <w:vertAlign w:val="superscript"/>
        </w:rPr>
        <w:t>ème</w:t>
      </w:r>
      <w:r>
        <w:t xml:space="preserve"> étage, etc.</w:t>
      </w:r>
      <w:r>
        <w:t xml:space="preserve"> à adapter en fonction de l’emplacement des surfaces</w:t>
      </w:r>
    </w:p>
  </w:comment>
  <w:comment w:id="16" w:author="Zelie Expert" w:date="2025-07-08T18:00:00Z" w:initials="ZE">
    <w:p w14:paraId="685ECF63" w14:textId="67A97771" w:rsidR="00CB7B0D" w:rsidRDefault="00CB7B0D">
      <w:pPr>
        <w:pStyle w:val="Commentaire"/>
      </w:pPr>
      <w:r>
        <w:rPr>
          <w:rStyle w:val="Marquedecommentaire"/>
        </w:rPr>
        <w:annotationRef/>
      </w:r>
      <w:r>
        <w:t>À adapter en fonction du début de la convention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7C9E35" w15:done="0"/>
  <w15:commentEx w15:paraId="55B82424" w15:done="0"/>
  <w15:commentEx w15:paraId="4B5E35BC" w15:done="0"/>
  <w15:commentEx w15:paraId="70A92811" w15:done="0"/>
  <w15:commentEx w15:paraId="247313A1" w15:done="0"/>
  <w15:commentEx w15:paraId="6DC4E047" w15:done="0"/>
  <w15:commentEx w15:paraId="7718EC80" w15:done="0"/>
  <w15:commentEx w15:paraId="702F3490" w15:done="0"/>
  <w15:commentEx w15:paraId="5DDAE830" w15:done="0"/>
  <w15:commentEx w15:paraId="0383C796" w15:done="0"/>
  <w15:commentEx w15:paraId="685ECF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7C93A" w16cex:dateUtc="2025-07-08T14:43:00Z"/>
  <w16cex:commentExtensible w16cex:durableId="2C17D8D8" w16cex:dateUtc="2025-07-08T15:50:00Z"/>
  <w16cex:commentExtensible w16cex:durableId="2C17DEDF" w16cex:dateUtc="2025-07-08T16:15:00Z"/>
  <w16cex:commentExtensible w16cex:durableId="2C003025" w16cex:dateUtc="2025-06-20T17:08:00Z"/>
  <w16cex:commentExtensible w16cex:durableId="2C002EA9" w16cex:dateUtc="2025-06-20T17:02:00Z"/>
  <w16cex:commentExtensible w16cex:durableId="2C00308C" w16cex:dateUtc="2025-06-20T17:10:00Z"/>
  <w16cex:commentExtensible w16cex:durableId="2C17F5C7" w16cex:dateUtc="2025-07-08T17:53:00Z"/>
  <w16cex:commentExtensible w16cex:durableId="2C17F564" w16cex:dateUtc="2025-07-08T17:52:00Z"/>
  <w16cex:commentExtensible w16cex:durableId="2C17F591" w16cex:dateUtc="2025-07-08T17:52:00Z"/>
  <w16cex:commentExtensible w16cex:durableId="2C17F61B" w16cex:dateUtc="2025-07-08T17:55:00Z"/>
  <w16cex:commentExtensible w16cex:durableId="2C17DB2C" w16cex:dateUtc="2025-07-08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7C9E35" w16cid:durableId="2C17C93A"/>
  <w16cid:commentId w16cid:paraId="55B82424" w16cid:durableId="2C17D8D8"/>
  <w16cid:commentId w16cid:paraId="4B5E35BC" w16cid:durableId="2C17DEDF"/>
  <w16cid:commentId w16cid:paraId="70A92811" w16cid:durableId="2C003025"/>
  <w16cid:commentId w16cid:paraId="247313A1" w16cid:durableId="2C002EA9"/>
  <w16cid:commentId w16cid:paraId="6DC4E047" w16cid:durableId="2C00308C"/>
  <w16cid:commentId w16cid:paraId="7718EC80" w16cid:durableId="2C17F5C7"/>
  <w16cid:commentId w16cid:paraId="702F3490" w16cid:durableId="2C17F564"/>
  <w16cid:commentId w16cid:paraId="5DDAE830" w16cid:durableId="2C17F591"/>
  <w16cid:commentId w16cid:paraId="0383C796" w16cid:durableId="2C17F61B"/>
  <w16cid:commentId w16cid:paraId="685ECF63" w16cid:durableId="2C17DB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EFC09" w14:textId="77777777" w:rsidR="009405E1" w:rsidRDefault="009405E1" w:rsidP="00762C16">
      <w:pPr>
        <w:spacing w:after="0" w:line="240" w:lineRule="auto"/>
      </w:pPr>
      <w:r>
        <w:separator/>
      </w:r>
    </w:p>
  </w:endnote>
  <w:endnote w:type="continuationSeparator" w:id="0">
    <w:p w14:paraId="593FBBDA" w14:textId="77777777" w:rsidR="009405E1" w:rsidRDefault="009405E1" w:rsidP="0076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535F" w14:textId="77777777" w:rsidR="00A340CB" w:rsidRDefault="00A340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399"/>
    </w:tblGrid>
    <w:tr w:rsidR="00762C16" w14:paraId="06EDEEB9" w14:textId="77777777" w:rsidTr="00B81560">
      <w:tc>
        <w:tcPr>
          <w:tcW w:w="6663" w:type="dxa"/>
        </w:tcPr>
        <w:p w14:paraId="48E950F5" w14:textId="504E7CAE" w:rsidR="00762C16" w:rsidRDefault="00762C16" w:rsidP="00762C16">
          <w:pPr>
            <w:pStyle w:val="Pieddepage"/>
            <w:spacing w:before="240"/>
          </w:pPr>
          <w:r w:rsidRPr="00513974">
            <w:t>Convention Bordeaux INP /</w:t>
          </w:r>
          <w:r w:rsidR="005E2A76">
            <w:t xml:space="preserve"> </w:t>
          </w:r>
          <w:r w:rsidR="00B81560" w:rsidRPr="00D46909">
            <w:rPr>
              <w:highlight w:val="cyan"/>
            </w:rPr>
            <w:t>[NOM DE LA STRUCTURE]</w:t>
          </w:r>
          <w:r w:rsidR="005E2A76" w:rsidRPr="00D46909">
            <w:rPr>
              <w:highlight w:val="cyan"/>
            </w:rPr>
            <w:t xml:space="preserve"> 20</w:t>
          </w:r>
          <w:r w:rsidR="00D46909" w:rsidRPr="00D46909">
            <w:rPr>
              <w:highlight w:val="cyan"/>
            </w:rPr>
            <w:t>XX</w:t>
          </w:r>
          <w:r w:rsidR="005E2A76" w:rsidRPr="00D46909">
            <w:rPr>
              <w:highlight w:val="cyan"/>
            </w:rPr>
            <w:t>-20</w:t>
          </w:r>
          <w:r w:rsidR="00D46909" w:rsidRPr="00D46909">
            <w:rPr>
              <w:highlight w:val="cyan"/>
            </w:rPr>
            <w:t>XX</w:t>
          </w:r>
        </w:p>
      </w:tc>
      <w:tc>
        <w:tcPr>
          <w:tcW w:w="2399" w:type="dxa"/>
        </w:tcPr>
        <w:p w14:paraId="39D3A1AB" w14:textId="77777777" w:rsidR="00762C16" w:rsidRDefault="00762C16" w:rsidP="00762C16">
          <w:pPr>
            <w:pStyle w:val="Pieddepage"/>
            <w:spacing w:before="240"/>
            <w:jc w:val="right"/>
          </w:pPr>
          <w:r>
            <w:t xml:space="preserve">Page </w:t>
          </w:r>
          <w:r>
            <w:rPr>
              <w:b/>
              <w:bCs/>
              <w:sz w:val="24"/>
            </w:rPr>
            <w:fldChar w:fldCharType="begin"/>
          </w:r>
          <w:r>
            <w:rPr>
              <w:b/>
              <w:bCs/>
            </w:rPr>
            <w:instrText>PAGE</w:instrText>
          </w:r>
          <w:r>
            <w:rPr>
              <w:b/>
              <w:bCs/>
              <w:sz w:val="24"/>
            </w:rPr>
            <w:fldChar w:fldCharType="separate"/>
          </w:r>
          <w:r>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Pr>
              <w:b/>
              <w:bCs/>
              <w:noProof/>
            </w:rPr>
            <w:t>3</w:t>
          </w:r>
          <w:r>
            <w:rPr>
              <w:b/>
              <w:bCs/>
              <w:sz w:val="24"/>
            </w:rPr>
            <w:fldChar w:fldCharType="end"/>
          </w:r>
        </w:p>
      </w:tc>
    </w:tr>
  </w:tbl>
  <w:p w14:paraId="55CC7146" w14:textId="77777777" w:rsidR="00762C16" w:rsidRDefault="00762C16" w:rsidP="00762C1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66"/>
    </w:tblGrid>
    <w:tr w:rsidR="001245CF" w14:paraId="0319E9F8" w14:textId="77777777" w:rsidTr="00EA4A42">
      <w:tc>
        <w:tcPr>
          <w:tcW w:w="6096" w:type="dxa"/>
        </w:tcPr>
        <w:p w14:paraId="34D31640" w14:textId="6FB12119" w:rsidR="001245CF" w:rsidRDefault="001245CF" w:rsidP="001245CF">
          <w:pPr>
            <w:pStyle w:val="Pieddepage"/>
            <w:spacing w:before="240"/>
          </w:pPr>
          <w:r w:rsidRPr="00513974">
            <w:t xml:space="preserve">Convention Bordeaux INP / </w:t>
          </w:r>
          <w:r w:rsidR="008545FF" w:rsidRPr="008545FF">
            <w:rPr>
              <w:highlight w:val="cyan"/>
            </w:rPr>
            <w:t>NOM DE LA STRUCTURE</w:t>
          </w:r>
          <w:r w:rsidR="00EA4A42" w:rsidRPr="008545FF">
            <w:rPr>
              <w:highlight w:val="cyan"/>
            </w:rPr>
            <w:t xml:space="preserve"> 20</w:t>
          </w:r>
          <w:r w:rsidR="008545FF" w:rsidRPr="008545FF">
            <w:rPr>
              <w:highlight w:val="cyan"/>
            </w:rPr>
            <w:t>XX</w:t>
          </w:r>
          <w:r w:rsidR="00EA4A42" w:rsidRPr="008545FF">
            <w:rPr>
              <w:highlight w:val="cyan"/>
            </w:rPr>
            <w:t>-20</w:t>
          </w:r>
          <w:r w:rsidR="008545FF" w:rsidRPr="008545FF">
            <w:rPr>
              <w:highlight w:val="cyan"/>
            </w:rPr>
            <w:t>XX</w:t>
          </w:r>
        </w:p>
      </w:tc>
      <w:tc>
        <w:tcPr>
          <w:tcW w:w="2966" w:type="dxa"/>
        </w:tcPr>
        <w:p w14:paraId="210976A9" w14:textId="77777777" w:rsidR="001245CF" w:rsidRDefault="001245CF" w:rsidP="001245CF">
          <w:pPr>
            <w:pStyle w:val="Pieddepage"/>
            <w:spacing w:before="240"/>
            <w:jc w:val="right"/>
          </w:pPr>
          <w:r>
            <w:t xml:space="preserve">Page </w:t>
          </w:r>
          <w:r>
            <w:rPr>
              <w:b/>
              <w:bCs/>
              <w:sz w:val="24"/>
            </w:rPr>
            <w:fldChar w:fldCharType="begin"/>
          </w:r>
          <w:r>
            <w:rPr>
              <w:b/>
              <w:bCs/>
            </w:rPr>
            <w:instrText>PAGE</w:instrText>
          </w:r>
          <w:r>
            <w:rPr>
              <w:b/>
              <w:bCs/>
              <w:sz w:val="24"/>
            </w:rPr>
            <w:fldChar w:fldCharType="separate"/>
          </w:r>
          <w:r>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Pr>
              <w:b/>
              <w:bCs/>
              <w:noProof/>
            </w:rPr>
            <w:t>3</w:t>
          </w:r>
          <w:r>
            <w:rPr>
              <w:b/>
              <w:bCs/>
              <w:sz w:val="24"/>
            </w:rPr>
            <w:fldChar w:fldCharType="end"/>
          </w:r>
        </w:p>
      </w:tc>
    </w:tr>
  </w:tbl>
  <w:p w14:paraId="42EF7156" w14:textId="77777777" w:rsidR="001245CF" w:rsidRDefault="001245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E2347" w14:textId="77777777" w:rsidR="009405E1" w:rsidRDefault="009405E1" w:rsidP="00762C16">
      <w:pPr>
        <w:spacing w:after="0" w:line="240" w:lineRule="auto"/>
      </w:pPr>
      <w:r>
        <w:separator/>
      </w:r>
    </w:p>
  </w:footnote>
  <w:footnote w:type="continuationSeparator" w:id="0">
    <w:p w14:paraId="4946F539" w14:textId="77777777" w:rsidR="009405E1" w:rsidRDefault="009405E1" w:rsidP="00762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90A8" w14:textId="77777777" w:rsidR="00A340CB" w:rsidRDefault="00A340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1043" w14:textId="1B8CF693" w:rsidR="00762C16" w:rsidRDefault="00762C16" w:rsidP="001245CF">
    <w:pPr>
      <w:pStyle w:val="En-tte"/>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25EE" w14:textId="5492A56F" w:rsidR="001245CF" w:rsidRDefault="001245CF" w:rsidP="00137CA9">
    <w:pPr>
      <w:pStyle w:val="En-tte"/>
      <w:spacing w:after="360"/>
      <w:jc w:val="center"/>
    </w:pPr>
    <w:r w:rsidRPr="00C12195">
      <w:rPr>
        <w:noProof/>
      </w:rPr>
      <w:drawing>
        <wp:anchor distT="0" distB="0" distL="114300" distR="114300" simplePos="0" relativeHeight="251659264" behindDoc="0" locked="0" layoutInCell="1" allowOverlap="1" wp14:anchorId="5D1A913E" wp14:editId="49690B9A">
          <wp:simplePos x="0" y="0"/>
          <wp:positionH relativeFrom="margin">
            <wp:align>left</wp:align>
          </wp:positionH>
          <wp:positionV relativeFrom="paragraph">
            <wp:posOffset>-163830</wp:posOffset>
          </wp:positionV>
          <wp:extent cx="1114425" cy="662305"/>
          <wp:effectExtent l="0" t="0" r="0"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57030" cy="687645"/>
                  </a:xfrm>
                  <a:prstGeom prst="rect">
                    <a:avLst/>
                  </a:prstGeom>
                </pic:spPr>
              </pic:pic>
            </a:graphicData>
          </a:graphic>
          <wp14:sizeRelH relativeFrom="margin">
            <wp14:pctWidth>0</wp14:pctWidth>
          </wp14:sizeRelH>
          <wp14:sizeRelV relativeFrom="margin">
            <wp14:pctHeight>0</wp14:pctHeight>
          </wp14:sizeRelV>
        </wp:anchor>
      </w:drawing>
    </w:r>
    <w:r w:rsidRPr="00C12195">
      <w:rPr>
        <w:b/>
        <w:sz w:val="28"/>
      </w:rPr>
      <w:t>Convention de mise à disposition de locaux de l’ENS</w:t>
    </w:r>
    <w:r w:rsidR="00923C54">
      <w:rPr>
        <w:b/>
        <w:sz w:val="28"/>
      </w:rPr>
      <w:t>E</w:t>
    </w:r>
    <w:r w:rsidR="00A340CB">
      <w:rPr>
        <w:b/>
        <w:sz w:val="28"/>
      </w:rPr>
      <w:t>G</w:t>
    </w:r>
    <w:r w:rsidR="00923C54">
      <w:rPr>
        <w:b/>
        <w:sz w:val="28"/>
      </w:rPr>
      <w:t>I</w:t>
    </w:r>
    <w:r w:rsidR="00A340CB">
      <w:rPr>
        <w:b/>
        <w:sz w:val="28"/>
      </w:rPr>
      <w:t>D</w:t>
    </w:r>
    <w:r w:rsidRPr="00C12195">
      <w:rPr>
        <w:b/>
        <w:sz w:val="28"/>
      </w:rPr>
      <w:t xml:space="preserve"> – Bordeaux INP </w:t>
    </w:r>
    <w:r w:rsidRPr="00923C54">
      <w:rPr>
        <w:b/>
        <w:sz w:val="28"/>
        <w:highlight w:val="cyan"/>
      </w:rPr>
      <w:t>à la société</w:t>
    </w:r>
    <w:r w:rsidR="00923C54" w:rsidRPr="00923C54">
      <w:rPr>
        <w:b/>
        <w:sz w:val="28"/>
        <w:highlight w:val="cyan"/>
      </w:rPr>
      <w:t xml:space="preserve"> ou à l’association</w:t>
    </w:r>
    <w:r w:rsidRPr="00923C54">
      <w:rPr>
        <w:b/>
        <w:sz w:val="28"/>
        <w:highlight w:val="cyan"/>
      </w:rPr>
      <w:t xml:space="preserve"> </w:t>
    </w:r>
    <w:r w:rsidR="00923C54" w:rsidRPr="00923C54">
      <w:rPr>
        <w:b/>
        <w:sz w:val="28"/>
        <w:highlight w:val="cyan"/>
      </w:rPr>
      <w:t>[NOM DE LA SOCIETE]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30" w:hanging="360"/>
      </w:pPr>
      <w:rPr>
        <w:rFonts w:ascii="Arial" w:hAnsi="Arial" w:cs="Arial"/>
        <w:b w:val="0"/>
        <w:bCs w:val="0"/>
        <w:spacing w:val="-26"/>
        <w:w w:val="100"/>
        <w:sz w:val="24"/>
        <w:szCs w:val="24"/>
      </w:rPr>
    </w:lvl>
    <w:lvl w:ilvl="1">
      <w:numFmt w:val="bullet"/>
      <w:lvlText w:val="•"/>
      <w:lvlJc w:val="left"/>
      <w:pPr>
        <w:ind w:left="1683" w:hanging="360"/>
      </w:pPr>
    </w:lvl>
    <w:lvl w:ilvl="2">
      <w:numFmt w:val="bullet"/>
      <w:lvlText w:val="•"/>
      <w:lvlJc w:val="left"/>
      <w:pPr>
        <w:ind w:left="2527" w:hanging="360"/>
      </w:pPr>
    </w:lvl>
    <w:lvl w:ilvl="3">
      <w:numFmt w:val="bullet"/>
      <w:lvlText w:val="•"/>
      <w:lvlJc w:val="left"/>
      <w:pPr>
        <w:ind w:left="3371" w:hanging="360"/>
      </w:pPr>
    </w:lvl>
    <w:lvl w:ilvl="4">
      <w:numFmt w:val="bullet"/>
      <w:lvlText w:val="•"/>
      <w:lvlJc w:val="left"/>
      <w:pPr>
        <w:ind w:left="4215" w:hanging="360"/>
      </w:pPr>
    </w:lvl>
    <w:lvl w:ilvl="5">
      <w:numFmt w:val="bullet"/>
      <w:lvlText w:val="•"/>
      <w:lvlJc w:val="left"/>
      <w:pPr>
        <w:ind w:left="5059" w:hanging="360"/>
      </w:pPr>
    </w:lvl>
    <w:lvl w:ilvl="6">
      <w:numFmt w:val="bullet"/>
      <w:lvlText w:val="•"/>
      <w:lvlJc w:val="left"/>
      <w:pPr>
        <w:ind w:left="5903" w:hanging="360"/>
      </w:pPr>
    </w:lvl>
    <w:lvl w:ilvl="7">
      <w:numFmt w:val="bullet"/>
      <w:lvlText w:val="•"/>
      <w:lvlJc w:val="left"/>
      <w:pPr>
        <w:ind w:left="6747" w:hanging="360"/>
      </w:pPr>
    </w:lvl>
    <w:lvl w:ilvl="8">
      <w:numFmt w:val="bullet"/>
      <w:lvlText w:val="•"/>
      <w:lvlJc w:val="left"/>
      <w:pPr>
        <w:ind w:left="7591" w:hanging="360"/>
      </w:pPr>
    </w:lvl>
  </w:abstractNum>
  <w:abstractNum w:abstractNumId="1" w15:restartNumberingAfterBreak="0">
    <w:nsid w:val="00000403"/>
    <w:multiLevelType w:val="multilevel"/>
    <w:tmpl w:val="00000886"/>
    <w:lvl w:ilvl="0">
      <w:numFmt w:val="bullet"/>
      <w:lvlText w:val=""/>
      <w:lvlJc w:val="left"/>
      <w:pPr>
        <w:ind w:left="674" w:hanging="358"/>
      </w:pPr>
      <w:rPr>
        <w:rFonts w:ascii="Wingdings" w:hAnsi="Wingdings" w:cs="Wingdings"/>
        <w:b w:val="0"/>
        <w:bCs w:val="0"/>
        <w:w w:val="100"/>
        <w:sz w:val="22"/>
        <w:szCs w:val="22"/>
      </w:rPr>
    </w:lvl>
    <w:lvl w:ilvl="1">
      <w:numFmt w:val="bullet"/>
      <w:lvlText w:val="•"/>
      <w:lvlJc w:val="left"/>
      <w:pPr>
        <w:ind w:left="1539" w:hanging="358"/>
      </w:pPr>
    </w:lvl>
    <w:lvl w:ilvl="2">
      <w:numFmt w:val="bullet"/>
      <w:lvlText w:val="•"/>
      <w:lvlJc w:val="left"/>
      <w:pPr>
        <w:ind w:left="2399" w:hanging="358"/>
      </w:pPr>
    </w:lvl>
    <w:lvl w:ilvl="3">
      <w:numFmt w:val="bullet"/>
      <w:lvlText w:val="•"/>
      <w:lvlJc w:val="left"/>
      <w:pPr>
        <w:ind w:left="3259" w:hanging="358"/>
      </w:pPr>
    </w:lvl>
    <w:lvl w:ilvl="4">
      <w:numFmt w:val="bullet"/>
      <w:lvlText w:val="•"/>
      <w:lvlJc w:val="left"/>
      <w:pPr>
        <w:ind w:left="4119" w:hanging="358"/>
      </w:pPr>
    </w:lvl>
    <w:lvl w:ilvl="5">
      <w:numFmt w:val="bullet"/>
      <w:lvlText w:val="•"/>
      <w:lvlJc w:val="left"/>
      <w:pPr>
        <w:ind w:left="4979" w:hanging="358"/>
      </w:pPr>
    </w:lvl>
    <w:lvl w:ilvl="6">
      <w:numFmt w:val="bullet"/>
      <w:lvlText w:val="•"/>
      <w:lvlJc w:val="left"/>
      <w:pPr>
        <w:ind w:left="5839" w:hanging="358"/>
      </w:pPr>
    </w:lvl>
    <w:lvl w:ilvl="7">
      <w:numFmt w:val="bullet"/>
      <w:lvlText w:val="•"/>
      <w:lvlJc w:val="left"/>
      <w:pPr>
        <w:ind w:left="6699" w:hanging="358"/>
      </w:pPr>
    </w:lvl>
    <w:lvl w:ilvl="8">
      <w:numFmt w:val="bullet"/>
      <w:lvlText w:val="•"/>
      <w:lvlJc w:val="left"/>
      <w:pPr>
        <w:ind w:left="7559" w:hanging="358"/>
      </w:pPr>
    </w:lvl>
  </w:abstractNum>
  <w:abstractNum w:abstractNumId="2" w15:restartNumberingAfterBreak="0">
    <w:nsid w:val="00000404"/>
    <w:multiLevelType w:val="multilevel"/>
    <w:tmpl w:val="00000887"/>
    <w:lvl w:ilvl="0">
      <w:numFmt w:val="bullet"/>
      <w:lvlText w:val=""/>
      <w:lvlJc w:val="left"/>
      <w:pPr>
        <w:ind w:left="674" w:hanging="358"/>
      </w:pPr>
      <w:rPr>
        <w:rFonts w:ascii="Wingdings" w:hAnsi="Wingdings" w:cs="Wingdings"/>
        <w:b w:val="0"/>
        <w:bCs w:val="0"/>
        <w:w w:val="100"/>
        <w:sz w:val="22"/>
        <w:szCs w:val="22"/>
      </w:rPr>
    </w:lvl>
    <w:lvl w:ilvl="1">
      <w:numFmt w:val="bullet"/>
      <w:lvlText w:val="•"/>
      <w:lvlJc w:val="left"/>
      <w:pPr>
        <w:ind w:left="1539" w:hanging="358"/>
      </w:pPr>
    </w:lvl>
    <w:lvl w:ilvl="2">
      <w:numFmt w:val="bullet"/>
      <w:lvlText w:val="•"/>
      <w:lvlJc w:val="left"/>
      <w:pPr>
        <w:ind w:left="2399" w:hanging="358"/>
      </w:pPr>
    </w:lvl>
    <w:lvl w:ilvl="3">
      <w:numFmt w:val="bullet"/>
      <w:lvlText w:val="•"/>
      <w:lvlJc w:val="left"/>
      <w:pPr>
        <w:ind w:left="3259" w:hanging="358"/>
      </w:pPr>
    </w:lvl>
    <w:lvl w:ilvl="4">
      <w:numFmt w:val="bullet"/>
      <w:lvlText w:val="•"/>
      <w:lvlJc w:val="left"/>
      <w:pPr>
        <w:ind w:left="4119" w:hanging="358"/>
      </w:pPr>
    </w:lvl>
    <w:lvl w:ilvl="5">
      <w:numFmt w:val="bullet"/>
      <w:lvlText w:val="•"/>
      <w:lvlJc w:val="left"/>
      <w:pPr>
        <w:ind w:left="4979" w:hanging="358"/>
      </w:pPr>
    </w:lvl>
    <w:lvl w:ilvl="6">
      <w:numFmt w:val="bullet"/>
      <w:lvlText w:val="•"/>
      <w:lvlJc w:val="left"/>
      <w:pPr>
        <w:ind w:left="5839" w:hanging="358"/>
      </w:pPr>
    </w:lvl>
    <w:lvl w:ilvl="7">
      <w:numFmt w:val="bullet"/>
      <w:lvlText w:val="•"/>
      <w:lvlJc w:val="left"/>
      <w:pPr>
        <w:ind w:left="6699" w:hanging="358"/>
      </w:pPr>
    </w:lvl>
    <w:lvl w:ilvl="8">
      <w:numFmt w:val="bullet"/>
      <w:lvlText w:val="•"/>
      <w:lvlJc w:val="left"/>
      <w:pPr>
        <w:ind w:left="7559" w:hanging="358"/>
      </w:pPr>
    </w:lvl>
  </w:abstractNum>
  <w:abstractNum w:abstractNumId="3" w15:restartNumberingAfterBreak="0">
    <w:nsid w:val="01A37FD4"/>
    <w:multiLevelType w:val="hybridMultilevel"/>
    <w:tmpl w:val="5D282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531730"/>
    <w:multiLevelType w:val="multilevel"/>
    <w:tmpl w:val="9E300E56"/>
    <w:styleLink w:val="WWNum3"/>
    <w:lvl w:ilvl="0">
      <w:numFmt w:val="bullet"/>
      <w:lvlText w:val="-"/>
      <w:lvlJc w:val="left"/>
      <w:pPr>
        <w:ind w:left="1068" w:hanging="360"/>
      </w:pPr>
      <w:rPr>
        <w:rFonts w:ascii="Times New Roman" w:eastAsia="Times New Roman" w:hAnsi="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15:restartNumberingAfterBreak="0">
    <w:nsid w:val="061F7927"/>
    <w:multiLevelType w:val="hybridMultilevel"/>
    <w:tmpl w:val="22766F5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10373ADF"/>
    <w:multiLevelType w:val="multilevel"/>
    <w:tmpl w:val="7CF67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E03FD"/>
    <w:multiLevelType w:val="hybridMultilevel"/>
    <w:tmpl w:val="72767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8D072B"/>
    <w:multiLevelType w:val="hybridMultilevel"/>
    <w:tmpl w:val="37423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5B621F"/>
    <w:multiLevelType w:val="singleLevel"/>
    <w:tmpl w:val="040C0001"/>
    <w:lvl w:ilvl="0">
      <w:start w:val="1"/>
      <w:numFmt w:val="bullet"/>
      <w:lvlText w:val=""/>
      <w:lvlJc w:val="left"/>
      <w:pPr>
        <w:ind w:left="720" w:hanging="360"/>
      </w:pPr>
      <w:rPr>
        <w:rFonts w:ascii="Symbol" w:hAnsi="Symbol" w:hint="default"/>
      </w:rPr>
    </w:lvl>
  </w:abstractNum>
  <w:abstractNum w:abstractNumId="10" w15:restartNumberingAfterBreak="0">
    <w:nsid w:val="3F833DF3"/>
    <w:multiLevelType w:val="multilevel"/>
    <w:tmpl w:val="0B88A6FE"/>
    <w:styleLink w:val="WWNum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3C10713"/>
    <w:multiLevelType w:val="multilevel"/>
    <w:tmpl w:val="4964E4CE"/>
    <w:styleLink w:val="WWNum5"/>
    <w:lvl w:ilvl="0">
      <w:numFmt w:val="bullet"/>
      <w:lvlText w:val=""/>
      <w:lvlJc w:val="left"/>
      <w:pPr>
        <w:ind w:left="720" w:hanging="360"/>
      </w:pPr>
      <w:rPr>
        <w:rFonts w:ascii="Wingdings" w:hAnsi="Wingdings"/>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24B5163"/>
    <w:multiLevelType w:val="hybridMultilevel"/>
    <w:tmpl w:val="8C262206"/>
    <w:lvl w:ilvl="0" w:tplc="95DA68D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6FF4150"/>
    <w:multiLevelType w:val="hybridMultilevel"/>
    <w:tmpl w:val="135AA38A"/>
    <w:lvl w:ilvl="0" w:tplc="618CB2C8">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600E59"/>
    <w:multiLevelType w:val="hybridMultilevel"/>
    <w:tmpl w:val="3CEE0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E13F1F"/>
    <w:multiLevelType w:val="hybridMultilevel"/>
    <w:tmpl w:val="9A8E9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D063C2"/>
    <w:multiLevelType w:val="hybridMultilevel"/>
    <w:tmpl w:val="B05682A8"/>
    <w:lvl w:ilvl="0" w:tplc="994A3856">
      <w:numFmt w:val="bullet"/>
      <w:lvlText w:val="-"/>
      <w:lvlJc w:val="left"/>
      <w:pPr>
        <w:ind w:left="720" w:hanging="360"/>
      </w:pPr>
      <w:rPr>
        <w:rFonts w:ascii="OpenSymbol" w:eastAsia="OpenSymbol" w:hAnsi="OpenSymbol" w:cs="OpenSymbol" w:hint="default"/>
        <w:color w:val="000009"/>
        <w:spacing w:val="-2"/>
        <w:w w:val="10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1"/>
  </w:num>
  <w:num w:numId="4">
    <w:abstractNumId w:val="7"/>
  </w:num>
  <w:num w:numId="5">
    <w:abstractNumId w:val="9"/>
  </w:num>
  <w:num w:numId="6">
    <w:abstractNumId w:val="16"/>
  </w:num>
  <w:num w:numId="7">
    <w:abstractNumId w:val="14"/>
  </w:num>
  <w:num w:numId="8">
    <w:abstractNumId w:val="15"/>
  </w:num>
  <w:num w:numId="9">
    <w:abstractNumId w:val="3"/>
  </w:num>
  <w:num w:numId="10">
    <w:abstractNumId w:val="12"/>
  </w:num>
  <w:num w:numId="11">
    <w:abstractNumId w:val="8"/>
  </w:num>
  <w:num w:numId="12">
    <w:abstractNumId w:val="6"/>
  </w:num>
  <w:num w:numId="13">
    <w:abstractNumId w:val="5"/>
  </w:num>
  <w:num w:numId="14">
    <w:abstractNumId w:val="2"/>
  </w:num>
  <w:num w:numId="15">
    <w:abstractNumId w:val="1"/>
  </w:num>
  <w:num w:numId="16">
    <w:abstractNumId w:val="0"/>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elie Expert">
    <w15:presenceInfo w15:providerId="AD" w15:userId="S-1-5-21-4181802504-157584572-511307768-64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16"/>
    <w:rsid w:val="00011215"/>
    <w:rsid w:val="00017091"/>
    <w:rsid w:val="000201F2"/>
    <w:rsid w:val="00020639"/>
    <w:rsid w:val="00032494"/>
    <w:rsid w:val="00050E7B"/>
    <w:rsid w:val="00057C92"/>
    <w:rsid w:val="000C1042"/>
    <w:rsid w:val="000D41A3"/>
    <w:rsid w:val="000F10BD"/>
    <w:rsid w:val="001029E5"/>
    <w:rsid w:val="001245CF"/>
    <w:rsid w:val="00137CA9"/>
    <w:rsid w:val="001716F1"/>
    <w:rsid w:val="00194435"/>
    <w:rsid w:val="001A4F6B"/>
    <w:rsid w:val="001B52A1"/>
    <w:rsid w:val="001F12A2"/>
    <w:rsid w:val="00274FFE"/>
    <w:rsid w:val="002756A4"/>
    <w:rsid w:val="00277FEA"/>
    <w:rsid w:val="00285EE5"/>
    <w:rsid w:val="00290AAF"/>
    <w:rsid w:val="002C2F0B"/>
    <w:rsid w:val="002E11D5"/>
    <w:rsid w:val="00312C49"/>
    <w:rsid w:val="0032577B"/>
    <w:rsid w:val="0035119C"/>
    <w:rsid w:val="00362564"/>
    <w:rsid w:val="003912D1"/>
    <w:rsid w:val="00394BC6"/>
    <w:rsid w:val="003B5DF6"/>
    <w:rsid w:val="003C62B2"/>
    <w:rsid w:val="004077FB"/>
    <w:rsid w:val="00420901"/>
    <w:rsid w:val="00484A7F"/>
    <w:rsid w:val="005370E6"/>
    <w:rsid w:val="00547C44"/>
    <w:rsid w:val="00551E37"/>
    <w:rsid w:val="00553A37"/>
    <w:rsid w:val="00557281"/>
    <w:rsid w:val="005674B4"/>
    <w:rsid w:val="00573294"/>
    <w:rsid w:val="005823F6"/>
    <w:rsid w:val="005B5E31"/>
    <w:rsid w:val="005D3AA6"/>
    <w:rsid w:val="005D7E41"/>
    <w:rsid w:val="005E2A76"/>
    <w:rsid w:val="006054F0"/>
    <w:rsid w:val="006123C4"/>
    <w:rsid w:val="0062123D"/>
    <w:rsid w:val="006241AC"/>
    <w:rsid w:val="006255EF"/>
    <w:rsid w:val="00644FD3"/>
    <w:rsid w:val="00655AC2"/>
    <w:rsid w:val="00674FDD"/>
    <w:rsid w:val="00690177"/>
    <w:rsid w:val="00693F80"/>
    <w:rsid w:val="006A60E2"/>
    <w:rsid w:val="006C0E68"/>
    <w:rsid w:val="006C62E9"/>
    <w:rsid w:val="006F5624"/>
    <w:rsid w:val="0070424A"/>
    <w:rsid w:val="0071484E"/>
    <w:rsid w:val="00734193"/>
    <w:rsid w:val="00750720"/>
    <w:rsid w:val="0076151D"/>
    <w:rsid w:val="00762C16"/>
    <w:rsid w:val="00773BA0"/>
    <w:rsid w:val="007B1B6D"/>
    <w:rsid w:val="007E4EB4"/>
    <w:rsid w:val="007F02DD"/>
    <w:rsid w:val="007F0DA9"/>
    <w:rsid w:val="007F3EA0"/>
    <w:rsid w:val="007F5B23"/>
    <w:rsid w:val="00812437"/>
    <w:rsid w:val="00831F52"/>
    <w:rsid w:val="008368B5"/>
    <w:rsid w:val="008545FF"/>
    <w:rsid w:val="00883C90"/>
    <w:rsid w:val="0088560C"/>
    <w:rsid w:val="008D6EE9"/>
    <w:rsid w:val="00903E3B"/>
    <w:rsid w:val="00923C54"/>
    <w:rsid w:val="009405E1"/>
    <w:rsid w:val="00943BDE"/>
    <w:rsid w:val="00947325"/>
    <w:rsid w:val="00952353"/>
    <w:rsid w:val="009626A7"/>
    <w:rsid w:val="009705E2"/>
    <w:rsid w:val="009A4435"/>
    <w:rsid w:val="00A013B4"/>
    <w:rsid w:val="00A319A6"/>
    <w:rsid w:val="00A340CB"/>
    <w:rsid w:val="00A66903"/>
    <w:rsid w:val="00A868A6"/>
    <w:rsid w:val="00A94444"/>
    <w:rsid w:val="00AA53AF"/>
    <w:rsid w:val="00AC4511"/>
    <w:rsid w:val="00AC515C"/>
    <w:rsid w:val="00AE1326"/>
    <w:rsid w:val="00AE235E"/>
    <w:rsid w:val="00B439E3"/>
    <w:rsid w:val="00B52C71"/>
    <w:rsid w:val="00B6401C"/>
    <w:rsid w:val="00B70C38"/>
    <w:rsid w:val="00B81560"/>
    <w:rsid w:val="00BB4ECD"/>
    <w:rsid w:val="00BC7141"/>
    <w:rsid w:val="00BE3478"/>
    <w:rsid w:val="00C0449D"/>
    <w:rsid w:val="00C12195"/>
    <w:rsid w:val="00C174E3"/>
    <w:rsid w:val="00C51353"/>
    <w:rsid w:val="00C725D3"/>
    <w:rsid w:val="00C76B40"/>
    <w:rsid w:val="00C82692"/>
    <w:rsid w:val="00C86D8C"/>
    <w:rsid w:val="00CA3833"/>
    <w:rsid w:val="00CB35D8"/>
    <w:rsid w:val="00CB5C38"/>
    <w:rsid w:val="00CB7B0D"/>
    <w:rsid w:val="00CC65C2"/>
    <w:rsid w:val="00CD2A16"/>
    <w:rsid w:val="00CD3F05"/>
    <w:rsid w:val="00D46909"/>
    <w:rsid w:val="00D506B3"/>
    <w:rsid w:val="00D8685D"/>
    <w:rsid w:val="00D877DF"/>
    <w:rsid w:val="00D9298F"/>
    <w:rsid w:val="00DA0CBF"/>
    <w:rsid w:val="00DB2247"/>
    <w:rsid w:val="00DC1F49"/>
    <w:rsid w:val="00DD2E7A"/>
    <w:rsid w:val="00E12659"/>
    <w:rsid w:val="00E1412B"/>
    <w:rsid w:val="00E2741E"/>
    <w:rsid w:val="00E27A88"/>
    <w:rsid w:val="00E329CF"/>
    <w:rsid w:val="00E77218"/>
    <w:rsid w:val="00E972E4"/>
    <w:rsid w:val="00EA4A42"/>
    <w:rsid w:val="00EC3D79"/>
    <w:rsid w:val="00EC59C1"/>
    <w:rsid w:val="00EE0F40"/>
    <w:rsid w:val="00EF3292"/>
    <w:rsid w:val="00F01671"/>
    <w:rsid w:val="00F21B1D"/>
    <w:rsid w:val="00F30FD1"/>
    <w:rsid w:val="00F33901"/>
    <w:rsid w:val="00F56623"/>
    <w:rsid w:val="00F755C3"/>
    <w:rsid w:val="00F83944"/>
    <w:rsid w:val="00FA173A"/>
    <w:rsid w:val="00FA21B1"/>
    <w:rsid w:val="00FA5DF1"/>
    <w:rsid w:val="00FA7BBB"/>
    <w:rsid w:val="00FB3713"/>
    <w:rsid w:val="00FB775A"/>
    <w:rsid w:val="00FC3D2C"/>
    <w:rsid w:val="00FF448C"/>
    <w:rsid w:val="00FF7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D10D32"/>
  <w15:chartTrackingRefBased/>
  <w15:docId w15:val="{8811D918-67CE-4FD0-A7C6-1EEB51F0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448C"/>
    <w:pPr>
      <w:autoSpaceDN w:val="0"/>
      <w:spacing w:after="200" w:line="276" w:lineRule="auto"/>
      <w:jc w:val="both"/>
      <w:textAlignment w:val="baseline"/>
    </w:pPr>
    <w:rPr>
      <w:rFonts w:ascii="Calibri" w:eastAsia="Times New Roman" w:hAnsi="Calibri"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762C16"/>
    <w:pPr>
      <w:suppressAutoHyphens/>
      <w:autoSpaceDN w:val="0"/>
      <w:spacing w:after="120" w:line="276" w:lineRule="auto"/>
      <w:jc w:val="both"/>
      <w:textAlignment w:val="baseline"/>
    </w:pPr>
    <w:rPr>
      <w:rFonts w:ascii="Calibri" w:eastAsia="Times New Roman" w:hAnsi="Calibri" w:cs="Times New Roman"/>
      <w:szCs w:val="24"/>
      <w:lang w:eastAsia="fr-FR"/>
    </w:rPr>
  </w:style>
  <w:style w:type="paragraph" w:styleId="En-tte">
    <w:name w:val="header"/>
    <w:basedOn w:val="Normal"/>
    <w:link w:val="En-tteCar"/>
    <w:unhideWhenUsed/>
    <w:rsid w:val="00762C16"/>
    <w:pPr>
      <w:tabs>
        <w:tab w:val="center" w:pos="4536"/>
        <w:tab w:val="right" w:pos="9072"/>
      </w:tabs>
      <w:autoSpaceDN/>
      <w:spacing w:after="0" w:line="240" w:lineRule="auto"/>
      <w:jc w:val="left"/>
      <w:textAlignment w:val="auto"/>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762C16"/>
  </w:style>
  <w:style w:type="paragraph" w:styleId="Pieddepage">
    <w:name w:val="footer"/>
    <w:basedOn w:val="Normal"/>
    <w:link w:val="PieddepageCar"/>
    <w:uiPriority w:val="99"/>
    <w:unhideWhenUsed/>
    <w:rsid w:val="00762C16"/>
    <w:pPr>
      <w:tabs>
        <w:tab w:val="center" w:pos="4536"/>
        <w:tab w:val="right" w:pos="9072"/>
      </w:tabs>
      <w:autoSpaceDN/>
      <w:spacing w:after="0" w:line="240" w:lineRule="auto"/>
      <w:jc w:val="left"/>
      <w:textAlignment w:val="auto"/>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62C16"/>
  </w:style>
  <w:style w:type="table" w:styleId="Grilledutableau">
    <w:name w:val="Table Grid"/>
    <w:basedOn w:val="TableauNormal"/>
    <w:uiPriority w:val="39"/>
    <w:rsid w:val="00762C16"/>
    <w:pPr>
      <w:autoSpaceDN w:val="0"/>
      <w:spacing w:after="0" w:line="240" w:lineRule="auto"/>
      <w:jc w:val="both"/>
      <w:textAlignment w:val="baseline"/>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rsid w:val="001245CF"/>
    <w:pPr>
      <w:pBdr>
        <w:top w:val="single" w:sz="8" w:space="1" w:color="70AD47"/>
      </w:pBdr>
      <w:spacing w:before="140" w:after="140"/>
      <w:ind w:left="1440" w:right="1440"/>
    </w:pPr>
    <w:rPr>
      <w:b/>
      <w:bCs/>
      <w:i/>
      <w:iCs/>
    </w:rPr>
  </w:style>
  <w:style w:type="character" w:customStyle="1" w:styleId="CitationintenseCar">
    <w:name w:val="Citation intense Car"/>
    <w:basedOn w:val="Policepardfaut"/>
    <w:link w:val="Citationintense"/>
    <w:rsid w:val="001245CF"/>
    <w:rPr>
      <w:rFonts w:ascii="Calibri" w:eastAsia="Times New Roman" w:hAnsi="Calibri" w:cs="Times New Roman"/>
      <w:b/>
      <w:bCs/>
      <w:i/>
      <w:iCs/>
      <w:sz w:val="20"/>
      <w:szCs w:val="20"/>
      <w:lang w:eastAsia="fr-FR"/>
    </w:rPr>
  </w:style>
  <w:style w:type="paragraph" w:customStyle="1" w:styleId="T1">
    <w:name w:val="T1"/>
    <w:basedOn w:val="Standard"/>
    <w:rsid w:val="00A94444"/>
    <w:pPr>
      <w:spacing w:before="480"/>
      <w:jc w:val="left"/>
      <w:outlineLvl w:val="0"/>
    </w:pPr>
    <w:rPr>
      <w:b/>
      <w:i/>
    </w:rPr>
  </w:style>
  <w:style w:type="paragraph" w:styleId="Commentaire">
    <w:name w:val="annotation text"/>
    <w:basedOn w:val="Standard"/>
    <w:link w:val="CommentaireCar"/>
    <w:rsid w:val="005D3AA6"/>
    <w:rPr>
      <w:sz w:val="20"/>
      <w:szCs w:val="20"/>
    </w:rPr>
  </w:style>
  <w:style w:type="character" w:customStyle="1" w:styleId="CommentaireCar">
    <w:name w:val="Commentaire Car"/>
    <w:basedOn w:val="Policepardfaut"/>
    <w:link w:val="Commentaire"/>
    <w:rsid w:val="005D3AA6"/>
    <w:rPr>
      <w:rFonts w:ascii="Calibri" w:eastAsia="Times New Roman" w:hAnsi="Calibri" w:cs="Times New Roman"/>
      <w:sz w:val="20"/>
      <w:szCs w:val="20"/>
      <w:lang w:eastAsia="fr-FR"/>
    </w:rPr>
  </w:style>
  <w:style w:type="numbering" w:customStyle="1" w:styleId="WWNum3">
    <w:name w:val="WWNum3"/>
    <w:basedOn w:val="Aucuneliste"/>
    <w:rsid w:val="005D3AA6"/>
    <w:pPr>
      <w:numPr>
        <w:numId w:val="1"/>
      </w:numPr>
    </w:pPr>
  </w:style>
  <w:style w:type="numbering" w:customStyle="1" w:styleId="WWNum4">
    <w:name w:val="WWNum4"/>
    <w:basedOn w:val="Aucuneliste"/>
    <w:rsid w:val="005D3AA6"/>
    <w:pPr>
      <w:numPr>
        <w:numId w:val="2"/>
      </w:numPr>
    </w:pPr>
  </w:style>
  <w:style w:type="numbering" w:customStyle="1" w:styleId="WWNum5">
    <w:name w:val="WWNum5"/>
    <w:basedOn w:val="Aucuneliste"/>
    <w:rsid w:val="005D3AA6"/>
    <w:pPr>
      <w:numPr>
        <w:numId w:val="3"/>
      </w:numPr>
    </w:pPr>
  </w:style>
  <w:style w:type="character" w:styleId="Marquedecommentaire">
    <w:name w:val="annotation reference"/>
    <w:basedOn w:val="Policepardfaut"/>
    <w:unhideWhenUsed/>
    <w:rsid w:val="005D3AA6"/>
    <w:rPr>
      <w:sz w:val="16"/>
      <w:szCs w:val="16"/>
    </w:rPr>
  </w:style>
  <w:style w:type="paragraph" w:styleId="Objetducommentaire">
    <w:name w:val="annotation subject"/>
    <w:basedOn w:val="Commentaire"/>
    <w:next w:val="Commentaire"/>
    <w:link w:val="ObjetducommentaireCar"/>
    <w:uiPriority w:val="99"/>
    <w:semiHidden/>
    <w:unhideWhenUsed/>
    <w:rsid w:val="00FC3D2C"/>
    <w:pPr>
      <w:suppressAutoHyphens w:val="0"/>
      <w:spacing w:after="200" w:line="240" w:lineRule="auto"/>
    </w:pPr>
    <w:rPr>
      <w:b/>
      <w:bCs/>
    </w:rPr>
  </w:style>
  <w:style w:type="character" w:customStyle="1" w:styleId="ObjetducommentaireCar">
    <w:name w:val="Objet du commentaire Car"/>
    <w:basedOn w:val="CommentaireCar"/>
    <w:link w:val="Objetducommentaire"/>
    <w:uiPriority w:val="99"/>
    <w:semiHidden/>
    <w:rsid w:val="00FC3D2C"/>
    <w:rPr>
      <w:rFonts w:ascii="Calibri" w:eastAsia="Times New Roman" w:hAnsi="Calibri" w:cs="Times New Roman"/>
      <w:b/>
      <w:bCs/>
      <w:sz w:val="20"/>
      <w:szCs w:val="20"/>
      <w:lang w:eastAsia="fr-FR"/>
    </w:rPr>
  </w:style>
  <w:style w:type="paragraph" w:styleId="Paragraphedeliste">
    <w:name w:val="List Paragraph"/>
    <w:basedOn w:val="T1"/>
    <w:qFormat/>
    <w:rsid w:val="007F3EA0"/>
    <w:pPr>
      <w:spacing w:before="0"/>
      <w:outlineLvl w:val="9"/>
    </w:pPr>
    <w:rPr>
      <w:b w:val="0"/>
      <w:bCs/>
      <w:i w:val="0"/>
      <w:iCs/>
      <w:sz w:val="24"/>
      <w:szCs w:val="28"/>
    </w:rPr>
  </w:style>
  <w:style w:type="paragraph" w:customStyle="1" w:styleId="T2">
    <w:name w:val="T2"/>
    <w:basedOn w:val="Standard"/>
    <w:rsid w:val="00C51353"/>
    <w:pPr>
      <w:jc w:val="center"/>
    </w:pPr>
    <w:rPr>
      <w:rFonts w:cs="Arial"/>
      <w:b/>
      <w:szCs w:val="28"/>
    </w:rPr>
  </w:style>
  <w:style w:type="character" w:styleId="Lienhypertexte">
    <w:name w:val="Hyperlink"/>
    <w:basedOn w:val="Policepardfaut"/>
    <w:uiPriority w:val="99"/>
    <w:semiHidden/>
    <w:unhideWhenUsed/>
    <w:rsid w:val="00C51353"/>
    <w:rPr>
      <w:color w:val="0000FF"/>
      <w:u w:val="single"/>
    </w:rPr>
  </w:style>
  <w:style w:type="character" w:styleId="Lienhypertextesuivivisit">
    <w:name w:val="FollowedHyperlink"/>
    <w:basedOn w:val="Policepardfaut"/>
    <w:uiPriority w:val="99"/>
    <w:semiHidden/>
    <w:unhideWhenUsed/>
    <w:rsid w:val="00C51353"/>
    <w:rPr>
      <w:color w:val="954F72" w:themeColor="followedHyperlink"/>
      <w:u w:val="single"/>
    </w:rPr>
  </w:style>
  <w:style w:type="character" w:styleId="lev">
    <w:name w:val="Strong"/>
    <w:basedOn w:val="Policepardfaut"/>
    <w:uiPriority w:val="22"/>
    <w:qFormat/>
    <w:rsid w:val="00674FDD"/>
    <w:rPr>
      <w:b/>
      <w:bCs/>
    </w:rPr>
  </w:style>
  <w:style w:type="paragraph" w:styleId="Textedebulles">
    <w:name w:val="Balloon Text"/>
    <w:basedOn w:val="Normal"/>
    <w:link w:val="TextedebullesCar"/>
    <w:uiPriority w:val="99"/>
    <w:semiHidden/>
    <w:unhideWhenUsed/>
    <w:rsid w:val="00CA38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3833"/>
    <w:rPr>
      <w:rFonts w:ascii="Segoe UI" w:eastAsia="Times New Roman" w:hAnsi="Segoe UI" w:cs="Segoe UI"/>
      <w:sz w:val="18"/>
      <w:szCs w:val="18"/>
      <w:lang w:eastAsia="fr-FR"/>
    </w:rPr>
  </w:style>
  <w:style w:type="paragraph" w:styleId="Corpsdetexte">
    <w:name w:val="Body Text"/>
    <w:basedOn w:val="Normal"/>
    <w:link w:val="CorpsdetexteCar"/>
    <w:uiPriority w:val="1"/>
    <w:qFormat/>
    <w:rsid w:val="00F30FD1"/>
    <w:pPr>
      <w:autoSpaceDE w:val="0"/>
      <w:adjustRightInd w:val="0"/>
      <w:spacing w:after="0" w:line="240" w:lineRule="auto"/>
      <w:jc w:val="left"/>
      <w:textAlignment w:val="auto"/>
    </w:pPr>
    <w:rPr>
      <w:rFonts w:eastAsiaTheme="minorHAnsi" w:cs="Calibri"/>
      <w:sz w:val="24"/>
      <w:szCs w:val="24"/>
      <w:lang w:eastAsia="en-US"/>
    </w:rPr>
  </w:style>
  <w:style w:type="character" w:customStyle="1" w:styleId="CorpsdetexteCar">
    <w:name w:val="Corps de texte Car"/>
    <w:basedOn w:val="Policepardfaut"/>
    <w:link w:val="Corpsdetexte"/>
    <w:uiPriority w:val="1"/>
    <w:rsid w:val="00F30FD1"/>
    <w:rPr>
      <w:rFonts w:ascii="Calibri" w:hAnsi="Calibri" w:cs="Calibri"/>
      <w:sz w:val="24"/>
      <w:szCs w:val="24"/>
    </w:rPr>
  </w:style>
  <w:style w:type="paragraph" w:styleId="Rvision">
    <w:name w:val="Revision"/>
    <w:hidden/>
    <w:uiPriority w:val="99"/>
    <w:semiHidden/>
    <w:rsid w:val="005674B4"/>
    <w:pPr>
      <w:spacing w:after="0" w:line="240" w:lineRule="auto"/>
    </w:pPr>
    <w:rPr>
      <w:rFonts w:ascii="Calibri" w:eastAsia="Times New Roman" w:hAnsi="Calibri" w:cs="Times New Roman"/>
      <w:sz w:val="20"/>
      <w:szCs w:val="20"/>
      <w:lang w:eastAsia="fr-FR"/>
    </w:rPr>
  </w:style>
  <w:style w:type="character" w:styleId="Accentuation">
    <w:name w:val="Emphasis"/>
    <w:basedOn w:val="Policepardfaut"/>
    <w:uiPriority w:val="20"/>
    <w:qFormat/>
    <w:rsid w:val="00567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8832">
      <w:bodyDiv w:val="1"/>
      <w:marLeft w:val="0"/>
      <w:marRight w:val="0"/>
      <w:marTop w:val="0"/>
      <w:marBottom w:val="0"/>
      <w:divBdr>
        <w:top w:val="none" w:sz="0" w:space="0" w:color="auto"/>
        <w:left w:val="none" w:sz="0" w:space="0" w:color="auto"/>
        <w:bottom w:val="none" w:sz="0" w:space="0" w:color="auto"/>
        <w:right w:val="none" w:sz="0" w:space="0" w:color="auto"/>
      </w:divBdr>
      <w:divsChild>
        <w:div w:id="2132550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0368183">
      <w:bodyDiv w:val="1"/>
      <w:marLeft w:val="0"/>
      <w:marRight w:val="0"/>
      <w:marTop w:val="0"/>
      <w:marBottom w:val="0"/>
      <w:divBdr>
        <w:top w:val="none" w:sz="0" w:space="0" w:color="auto"/>
        <w:left w:val="none" w:sz="0" w:space="0" w:color="auto"/>
        <w:bottom w:val="none" w:sz="0" w:space="0" w:color="auto"/>
        <w:right w:val="none" w:sz="0" w:space="0" w:color="auto"/>
      </w:divBdr>
    </w:div>
    <w:div w:id="923496033">
      <w:bodyDiv w:val="1"/>
      <w:marLeft w:val="0"/>
      <w:marRight w:val="0"/>
      <w:marTop w:val="0"/>
      <w:marBottom w:val="0"/>
      <w:divBdr>
        <w:top w:val="none" w:sz="0" w:space="0" w:color="auto"/>
        <w:left w:val="none" w:sz="0" w:space="0" w:color="auto"/>
        <w:bottom w:val="none" w:sz="0" w:space="0" w:color="auto"/>
        <w:right w:val="none" w:sz="0" w:space="0" w:color="auto"/>
      </w:divBdr>
    </w:div>
    <w:div w:id="1034504222">
      <w:bodyDiv w:val="1"/>
      <w:marLeft w:val="0"/>
      <w:marRight w:val="0"/>
      <w:marTop w:val="0"/>
      <w:marBottom w:val="0"/>
      <w:divBdr>
        <w:top w:val="none" w:sz="0" w:space="0" w:color="auto"/>
        <w:left w:val="none" w:sz="0" w:space="0" w:color="auto"/>
        <w:bottom w:val="none" w:sz="0" w:space="0" w:color="auto"/>
        <w:right w:val="none" w:sz="0" w:space="0" w:color="auto"/>
      </w:divBdr>
    </w:div>
    <w:div w:id="1909995279">
      <w:bodyDiv w:val="1"/>
      <w:marLeft w:val="0"/>
      <w:marRight w:val="0"/>
      <w:marTop w:val="0"/>
      <w:marBottom w:val="0"/>
      <w:divBdr>
        <w:top w:val="none" w:sz="0" w:space="0" w:color="auto"/>
        <w:left w:val="none" w:sz="0" w:space="0" w:color="auto"/>
        <w:bottom w:val="none" w:sz="0" w:space="0" w:color="auto"/>
        <w:right w:val="none" w:sz="0" w:space="0" w:color="auto"/>
      </w:divBdr>
    </w:div>
    <w:div w:id="212063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rdeaux-inp.fr/fr/actes-reglementaires"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TotalTime>
  <Pages>20</Pages>
  <Words>4900</Words>
  <Characters>26952</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Zelie Expert</dc:creator>
  <cp:keywords/>
  <dc:description/>
  <cp:lastModifiedBy>Zelie Expert</cp:lastModifiedBy>
  <cp:revision>42</cp:revision>
  <dcterms:created xsi:type="dcterms:W3CDTF">2025-06-10T12:50:00Z</dcterms:created>
  <dcterms:modified xsi:type="dcterms:W3CDTF">2025-07-08T18:09:00Z</dcterms:modified>
</cp:coreProperties>
</file>